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黑体" w:hAnsi="黑体" w:eastAsia="黑体" w:cs="黑体"/>
          <w:b/>
          <w:sz w:val="44"/>
          <w:szCs w:val="44"/>
        </w:rPr>
      </w:pPr>
      <w:r>
        <w:rPr>
          <w:rFonts w:hint="eastAsia" w:ascii="黑体" w:hAnsi="黑体" w:eastAsia="黑体" w:cs="黑体"/>
          <w:b/>
          <w:sz w:val="44"/>
          <w:szCs w:val="44"/>
        </w:rPr>
        <w:t>学生工作例会</w:t>
      </w:r>
      <w:r>
        <w:rPr>
          <w:rFonts w:hint="eastAsia" w:ascii="黑体" w:hAnsi="黑体" w:eastAsia="黑体" w:cs="黑体"/>
          <w:b/>
          <w:sz w:val="32"/>
          <w:szCs w:val="32"/>
          <w:lang w:eastAsia="zh-CN"/>
        </w:rPr>
        <w:t>（</w:t>
      </w:r>
      <w:r>
        <w:rPr>
          <w:rFonts w:hint="eastAsia" w:ascii="黑体" w:hAnsi="黑体" w:eastAsia="黑体" w:cs="黑体"/>
          <w:b/>
          <w:sz w:val="32"/>
          <w:szCs w:val="32"/>
          <w:lang w:val="en-US" w:eastAsia="zh-CN"/>
        </w:rPr>
        <w:t>2017.6.6</w:t>
      </w:r>
      <w:r>
        <w:rPr>
          <w:rFonts w:hint="eastAsia" w:ascii="黑体" w:hAnsi="黑体" w:eastAsia="黑体" w:cs="黑体"/>
          <w:b/>
          <w:sz w:val="32"/>
          <w:szCs w:val="32"/>
          <w:lang w:eastAsia="zh-CN"/>
        </w:rPr>
        <w:t>）</w:t>
      </w:r>
    </w:p>
    <w:p>
      <w:pPr>
        <w:spacing w:line="240" w:lineRule="exact"/>
        <w:jc w:val="center"/>
        <w:rPr>
          <w:rFonts w:eastAsia="黑体"/>
          <w:sz w:val="28"/>
          <w:szCs w:val="28"/>
        </w:rPr>
      </w:pPr>
    </w:p>
    <w:p>
      <w:pPr>
        <w:spacing w:line="240" w:lineRule="exact"/>
        <w:jc w:val="center"/>
        <w:rPr>
          <w:rFonts w:eastAsia="黑体"/>
          <w:sz w:val="28"/>
          <w:szCs w:val="28"/>
        </w:rPr>
      </w:pPr>
    </w:p>
    <w:p>
      <w:pPr>
        <w:tabs>
          <w:tab w:val="left" w:pos="1134"/>
          <w:tab w:val="left" w:pos="13183"/>
          <w:tab w:val="left" w:pos="15735"/>
        </w:tabs>
        <w:snapToGrid w:val="0"/>
        <w:spacing w:line="420" w:lineRule="exact"/>
        <w:rPr>
          <w:rFonts w:eastAsia="楷体_GB2312"/>
          <w:sz w:val="28"/>
          <w:szCs w:val="28"/>
        </w:rPr>
      </w:pPr>
      <w:r>
        <w:rPr>
          <w:rFonts w:eastAsia="楷体_GB2312"/>
          <w:b/>
          <w:sz w:val="28"/>
          <w:szCs w:val="28"/>
        </w:rPr>
        <w:t>时    间：</w:t>
      </w:r>
      <w:r>
        <w:rPr>
          <w:rFonts w:eastAsia="楷体_GB2312"/>
          <w:sz w:val="28"/>
          <w:szCs w:val="28"/>
        </w:rPr>
        <w:t>201</w:t>
      </w:r>
      <w:r>
        <w:rPr>
          <w:rFonts w:hint="eastAsia" w:eastAsia="楷体_GB2312"/>
          <w:sz w:val="28"/>
          <w:szCs w:val="28"/>
        </w:rPr>
        <w:t>7</w:t>
      </w:r>
      <w:r>
        <w:rPr>
          <w:rFonts w:eastAsia="楷体_GB2312"/>
          <w:sz w:val="28"/>
          <w:szCs w:val="28"/>
        </w:rPr>
        <w:t>年</w:t>
      </w:r>
      <w:r>
        <w:rPr>
          <w:rFonts w:hint="eastAsia" w:eastAsia="楷体_GB2312"/>
          <w:sz w:val="28"/>
          <w:szCs w:val="28"/>
        </w:rPr>
        <w:t>6</w:t>
      </w:r>
      <w:r>
        <w:rPr>
          <w:rFonts w:eastAsia="楷体_GB2312"/>
          <w:sz w:val="28"/>
          <w:szCs w:val="28"/>
        </w:rPr>
        <w:t>月</w:t>
      </w:r>
      <w:r>
        <w:rPr>
          <w:rFonts w:hint="eastAsia" w:eastAsia="楷体_GB2312"/>
          <w:sz w:val="28"/>
          <w:szCs w:val="28"/>
        </w:rPr>
        <w:t>6</w:t>
      </w:r>
      <w:r>
        <w:rPr>
          <w:rFonts w:eastAsia="楷体_GB2312"/>
          <w:sz w:val="28"/>
          <w:szCs w:val="28"/>
        </w:rPr>
        <w:t>日</w:t>
      </w:r>
      <w:r>
        <w:rPr>
          <w:rFonts w:hint="eastAsia" w:eastAsia="楷体_GB2312"/>
          <w:sz w:val="28"/>
          <w:szCs w:val="28"/>
        </w:rPr>
        <w:t>（周二）上午10:30</w:t>
      </w:r>
    </w:p>
    <w:p>
      <w:pPr>
        <w:tabs>
          <w:tab w:val="left" w:pos="1134"/>
          <w:tab w:val="left" w:pos="13183"/>
          <w:tab w:val="left" w:pos="15735"/>
        </w:tabs>
        <w:snapToGrid w:val="0"/>
        <w:spacing w:line="420" w:lineRule="exact"/>
        <w:rPr>
          <w:rFonts w:eastAsia="楷体_GB2312"/>
          <w:sz w:val="28"/>
          <w:szCs w:val="28"/>
        </w:rPr>
      </w:pPr>
      <w:r>
        <w:rPr>
          <w:rFonts w:eastAsia="楷体_GB2312"/>
          <w:b/>
          <w:sz w:val="28"/>
          <w:szCs w:val="28"/>
        </w:rPr>
        <w:t>地    点：</w:t>
      </w:r>
      <w:r>
        <w:rPr>
          <w:rFonts w:hint="eastAsia" w:eastAsia="楷体_GB2312"/>
          <w:sz w:val="28"/>
          <w:szCs w:val="28"/>
        </w:rPr>
        <w:t>中</w:t>
      </w:r>
      <w:r>
        <w:rPr>
          <w:rFonts w:eastAsia="楷体_GB2312"/>
          <w:sz w:val="28"/>
          <w:szCs w:val="28"/>
        </w:rPr>
        <w:t>区行政楼第</w:t>
      </w:r>
      <w:r>
        <w:rPr>
          <w:rFonts w:hint="eastAsia" w:eastAsia="楷体_GB2312"/>
          <w:sz w:val="28"/>
          <w:szCs w:val="28"/>
        </w:rPr>
        <w:t>五</w:t>
      </w:r>
      <w:r>
        <w:rPr>
          <w:rFonts w:eastAsia="楷体_GB2312"/>
          <w:sz w:val="28"/>
          <w:szCs w:val="28"/>
        </w:rPr>
        <w:t>会议室</w:t>
      </w:r>
    </w:p>
    <w:p>
      <w:pPr>
        <w:tabs>
          <w:tab w:val="left" w:pos="1134"/>
          <w:tab w:val="left" w:pos="13183"/>
          <w:tab w:val="left" w:pos="15735"/>
        </w:tabs>
        <w:snapToGrid w:val="0"/>
        <w:spacing w:line="420" w:lineRule="exact"/>
        <w:rPr>
          <w:rFonts w:eastAsia="楷体_GB2312"/>
          <w:sz w:val="28"/>
          <w:szCs w:val="28"/>
        </w:rPr>
      </w:pPr>
      <w:r>
        <w:rPr>
          <w:rFonts w:eastAsia="楷体_GB2312"/>
          <w:b/>
          <w:sz w:val="28"/>
          <w:szCs w:val="28"/>
        </w:rPr>
        <w:t>参加人员：</w:t>
      </w:r>
      <w:r>
        <w:rPr>
          <w:rFonts w:eastAsia="楷体_GB2312"/>
          <w:sz w:val="28"/>
          <w:szCs w:val="28"/>
        </w:rPr>
        <w:t>各学院</w:t>
      </w:r>
      <w:r>
        <w:rPr>
          <w:rFonts w:hint="eastAsia" w:eastAsia="楷体_GB2312"/>
          <w:sz w:val="28"/>
          <w:szCs w:val="28"/>
        </w:rPr>
        <w:t>学办</w:t>
      </w:r>
      <w:r>
        <w:rPr>
          <w:rFonts w:eastAsia="楷体_GB2312"/>
          <w:sz w:val="28"/>
          <w:szCs w:val="28"/>
        </w:rPr>
        <w:t>主任</w:t>
      </w:r>
      <w:r>
        <w:rPr>
          <w:rFonts w:hint="eastAsia" w:eastAsia="楷体_GB2312"/>
          <w:sz w:val="28"/>
          <w:szCs w:val="28"/>
        </w:rPr>
        <w:t>，学工部（处）全体工作人员</w:t>
      </w:r>
    </w:p>
    <w:p>
      <w:pPr>
        <w:tabs>
          <w:tab w:val="left" w:pos="1134"/>
          <w:tab w:val="left" w:pos="13183"/>
          <w:tab w:val="left" w:pos="15735"/>
        </w:tabs>
        <w:snapToGrid w:val="0"/>
        <w:spacing w:line="420" w:lineRule="exact"/>
        <w:rPr>
          <w:rFonts w:eastAsia="楷体_GB2312"/>
          <w:sz w:val="28"/>
          <w:szCs w:val="28"/>
        </w:rPr>
      </w:pPr>
      <w:r>
        <w:rPr>
          <w:rFonts w:hint="eastAsia" w:eastAsia="楷体_GB2312"/>
          <w:b/>
          <w:sz w:val="28"/>
          <w:szCs w:val="28"/>
        </w:rPr>
        <w:t>主 持 人：</w:t>
      </w:r>
      <w:r>
        <w:rPr>
          <w:rFonts w:hint="eastAsia" w:eastAsia="楷体_GB2312"/>
          <w:sz w:val="28"/>
          <w:szCs w:val="28"/>
        </w:rPr>
        <w:t>丁成</w:t>
      </w:r>
    </w:p>
    <w:p>
      <w:pPr>
        <w:tabs>
          <w:tab w:val="left" w:pos="1134"/>
          <w:tab w:val="left" w:pos="13183"/>
          <w:tab w:val="left" w:pos="15735"/>
        </w:tabs>
        <w:snapToGrid w:val="0"/>
        <w:spacing w:line="360" w:lineRule="auto"/>
        <w:ind w:left="370" w:leftChars="176"/>
        <w:jc w:val="center"/>
        <w:rPr>
          <w:rFonts w:eastAsia="楷体_GB2312"/>
          <w:b/>
          <w:sz w:val="18"/>
          <w:szCs w:val="18"/>
        </w:rPr>
      </w:pPr>
    </w:p>
    <w:p>
      <w:pPr>
        <w:tabs>
          <w:tab w:val="left" w:pos="1134"/>
          <w:tab w:val="left" w:pos="13183"/>
          <w:tab w:val="left" w:pos="15735"/>
        </w:tabs>
        <w:snapToGrid w:val="0"/>
        <w:spacing w:line="360" w:lineRule="auto"/>
        <w:ind w:left="370" w:leftChars="176"/>
        <w:jc w:val="center"/>
        <w:rPr>
          <w:rFonts w:eastAsia="楷体_GB2312"/>
          <w:sz w:val="28"/>
          <w:szCs w:val="28"/>
        </w:rPr>
      </w:pPr>
      <w:r>
        <w:rPr>
          <w:rFonts w:eastAsia="楷体_GB2312"/>
          <w:b/>
          <w:sz w:val="28"/>
          <w:szCs w:val="28"/>
        </w:rPr>
        <w:t>会议内容</w:t>
      </w:r>
    </w:p>
    <w:p>
      <w:pPr>
        <w:tabs>
          <w:tab w:val="left" w:pos="13183"/>
          <w:tab w:val="left" w:pos="15735"/>
        </w:tabs>
        <w:snapToGrid w:val="0"/>
        <w:spacing w:line="360" w:lineRule="auto"/>
        <w:rPr>
          <w:rFonts w:eastAsia="楷体_GB2312"/>
          <w:b/>
          <w:sz w:val="28"/>
          <w:szCs w:val="28"/>
        </w:rPr>
      </w:pPr>
      <w:r>
        <w:rPr>
          <w:rFonts w:hint="eastAsia" w:eastAsia="楷体_GB2312"/>
          <w:b/>
          <w:sz w:val="28"/>
          <w:szCs w:val="28"/>
        </w:rPr>
        <w:t>一、前期工作</w:t>
      </w:r>
      <w:r>
        <w:rPr>
          <w:rFonts w:eastAsia="楷体_GB2312"/>
          <w:b/>
          <w:sz w:val="28"/>
          <w:szCs w:val="28"/>
        </w:rPr>
        <w:t>通报</w:t>
      </w:r>
    </w:p>
    <w:p>
      <w:pPr>
        <w:widowControl/>
        <w:spacing w:line="460" w:lineRule="exact"/>
        <w:ind w:firstLine="560" w:firstLineChars="200"/>
        <w:rPr>
          <w:rFonts w:eastAsia="楷体_GB2312"/>
          <w:sz w:val="28"/>
          <w:szCs w:val="28"/>
        </w:rPr>
      </w:pPr>
      <w:r>
        <w:rPr>
          <w:rFonts w:hint="eastAsia" w:eastAsia="楷体_GB2312"/>
          <w:sz w:val="28"/>
          <w:szCs w:val="28"/>
        </w:rPr>
        <w:t xml:space="preserve">  </w:t>
      </w:r>
      <w:r>
        <w:rPr>
          <w:rFonts w:eastAsia="楷体_GB2312"/>
          <w:sz w:val="28"/>
          <w:szCs w:val="28"/>
        </w:rPr>
        <w:t>1</w:t>
      </w:r>
      <w:r>
        <w:rPr>
          <w:rFonts w:hint="eastAsia" w:eastAsia="楷体_GB2312"/>
          <w:sz w:val="28"/>
          <w:szCs w:val="28"/>
        </w:rPr>
        <w:t>.招生工作情况通报</w:t>
      </w:r>
    </w:p>
    <w:p>
      <w:pPr>
        <w:widowControl/>
        <w:spacing w:line="460" w:lineRule="exact"/>
        <w:ind w:firstLine="560" w:firstLineChars="200"/>
        <w:rPr>
          <w:rFonts w:eastAsia="楷体_GB2312"/>
          <w:sz w:val="28"/>
          <w:szCs w:val="28"/>
        </w:rPr>
      </w:pPr>
      <w:r>
        <w:rPr>
          <w:rFonts w:hint="eastAsia" w:eastAsia="楷体_GB2312"/>
          <w:sz w:val="28"/>
          <w:szCs w:val="28"/>
        </w:rPr>
        <w:t xml:space="preserve">  2.就业工作情况通报</w:t>
      </w:r>
    </w:p>
    <w:p>
      <w:pPr>
        <w:widowControl/>
        <w:spacing w:line="460" w:lineRule="exact"/>
        <w:ind w:firstLine="560" w:firstLineChars="200"/>
        <w:rPr>
          <w:rFonts w:eastAsia="楷体_GB2312"/>
          <w:sz w:val="28"/>
          <w:szCs w:val="28"/>
        </w:rPr>
      </w:pPr>
      <w:r>
        <w:rPr>
          <w:rFonts w:hint="eastAsia" w:eastAsia="楷体_GB2312"/>
          <w:sz w:val="28"/>
          <w:szCs w:val="28"/>
        </w:rPr>
        <w:t xml:space="preserve">  3.近2周学生宿舍晚归、夜不归宿情况通报</w:t>
      </w:r>
    </w:p>
    <w:p>
      <w:pPr>
        <w:tabs>
          <w:tab w:val="left" w:pos="13183"/>
          <w:tab w:val="left" w:pos="15735"/>
        </w:tabs>
        <w:snapToGrid w:val="0"/>
        <w:spacing w:line="460" w:lineRule="exact"/>
        <w:rPr>
          <w:rFonts w:eastAsia="楷体_GB2312"/>
          <w:b/>
          <w:sz w:val="28"/>
          <w:szCs w:val="28"/>
        </w:rPr>
      </w:pPr>
      <w:r>
        <w:rPr>
          <w:rFonts w:hint="eastAsia" w:eastAsia="楷体_GB2312"/>
          <w:b/>
          <w:sz w:val="28"/>
          <w:szCs w:val="28"/>
        </w:rPr>
        <w:t>二、近期学生工作</w:t>
      </w:r>
      <w:r>
        <w:rPr>
          <w:rFonts w:eastAsia="楷体_GB2312"/>
          <w:b/>
          <w:sz w:val="28"/>
          <w:szCs w:val="28"/>
        </w:rPr>
        <w:t>安排</w:t>
      </w:r>
    </w:p>
    <w:p>
      <w:pPr>
        <w:widowControl/>
        <w:spacing w:line="460" w:lineRule="exact"/>
        <w:rPr>
          <w:rFonts w:eastAsia="楷体_GB2312"/>
          <w:sz w:val="28"/>
          <w:szCs w:val="28"/>
        </w:rPr>
      </w:pPr>
      <w:r>
        <w:rPr>
          <w:rFonts w:hint="eastAsia" w:eastAsia="楷体_GB2312"/>
          <w:sz w:val="28"/>
          <w:szCs w:val="28"/>
        </w:rPr>
        <w:t>（一）招生工作安排</w:t>
      </w:r>
    </w:p>
    <w:p>
      <w:pPr>
        <w:widowControl/>
        <w:spacing w:line="460" w:lineRule="exact"/>
        <w:ind w:firstLine="840" w:firstLineChars="300"/>
        <w:rPr>
          <w:rFonts w:eastAsia="楷体_GB2312"/>
          <w:sz w:val="28"/>
          <w:szCs w:val="28"/>
        </w:rPr>
      </w:pPr>
      <w:r>
        <w:rPr>
          <w:rFonts w:hint="eastAsia" w:eastAsia="楷体_GB2312"/>
          <w:sz w:val="28"/>
          <w:szCs w:val="28"/>
        </w:rPr>
        <w:t>1.招生宣传工作</w:t>
      </w:r>
    </w:p>
    <w:p>
      <w:pPr>
        <w:widowControl/>
        <w:spacing w:line="460" w:lineRule="exact"/>
        <w:ind w:firstLine="840" w:firstLineChars="300"/>
        <w:rPr>
          <w:rFonts w:eastAsia="楷体_GB2312"/>
          <w:sz w:val="28"/>
          <w:szCs w:val="28"/>
        </w:rPr>
      </w:pPr>
      <w:r>
        <w:rPr>
          <w:rFonts w:hint="eastAsia" w:eastAsia="楷体_GB2312"/>
          <w:sz w:val="28"/>
          <w:szCs w:val="28"/>
        </w:rPr>
        <w:t>2.招生宣传手机网站建设工作</w:t>
      </w:r>
    </w:p>
    <w:p>
      <w:pPr>
        <w:widowControl/>
        <w:spacing w:line="460" w:lineRule="exact"/>
        <w:rPr>
          <w:rFonts w:eastAsia="楷体_GB2312"/>
          <w:sz w:val="28"/>
          <w:szCs w:val="28"/>
        </w:rPr>
      </w:pPr>
      <w:r>
        <w:rPr>
          <w:rFonts w:hint="eastAsia" w:eastAsia="楷体_GB2312"/>
          <w:sz w:val="28"/>
          <w:szCs w:val="28"/>
        </w:rPr>
        <w:t>（二）就业工作安排</w:t>
      </w:r>
    </w:p>
    <w:p>
      <w:pPr>
        <w:widowControl/>
        <w:spacing w:line="460" w:lineRule="exact"/>
        <w:ind w:firstLine="840" w:firstLineChars="300"/>
        <w:rPr>
          <w:rFonts w:eastAsia="楷体_GB2312"/>
          <w:sz w:val="28"/>
          <w:szCs w:val="28"/>
        </w:rPr>
      </w:pPr>
      <w:r>
        <w:rPr>
          <w:rFonts w:hint="eastAsia" w:eastAsia="楷体_GB2312"/>
          <w:sz w:val="28"/>
          <w:szCs w:val="28"/>
        </w:rPr>
        <w:t>1.就业工作安排</w:t>
      </w:r>
    </w:p>
    <w:p>
      <w:pPr>
        <w:widowControl/>
        <w:spacing w:line="460" w:lineRule="exact"/>
        <w:ind w:firstLine="840" w:firstLineChars="300"/>
        <w:rPr>
          <w:rFonts w:eastAsia="楷体_GB2312"/>
          <w:sz w:val="28"/>
          <w:szCs w:val="28"/>
        </w:rPr>
      </w:pPr>
      <w:r>
        <w:rPr>
          <w:rFonts w:hint="eastAsia" w:eastAsia="楷体_GB2312"/>
          <w:sz w:val="28"/>
          <w:szCs w:val="28"/>
        </w:rPr>
        <w:t>2.2017届毕业生报到证、档案转寄信息核对说明</w:t>
      </w:r>
    </w:p>
    <w:p>
      <w:pPr>
        <w:widowControl/>
        <w:spacing w:line="460" w:lineRule="exact"/>
        <w:rPr>
          <w:rFonts w:eastAsia="楷体_GB2312"/>
          <w:sz w:val="28"/>
          <w:szCs w:val="28"/>
        </w:rPr>
      </w:pPr>
      <w:r>
        <w:rPr>
          <w:rFonts w:hint="eastAsia" w:eastAsia="楷体_GB2312"/>
          <w:sz w:val="28"/>
          <w:szCs w:val="28"/>
        </w:rPr>
        <w:t>（三）校友工作安排</w:t>
      </w:r>
    </w:p>
    <w:p>
      <w:pPr>
        <w:widowControl/>
        <w:spacing w:line="460" w:lineRule="exact"/>
        <w:ind w:firstLine="840" w:firstLineChars="300"/>
        <w:rPr>
          <w:rFonts w:eastAsia="楷体_GB2312"/>
          <w:sz w:val="28"/>
          <w:szCs w:val="28"/>
        </w:rPr>
      </w:pPr>
      <w:r>
        <w:rPr>
          <w:rFonts w:hint="eastAsia" w:eastAsia="楷体_GB2312"/>
          <w:sz w:val="28"/>
          <w:szCs w:val="28"/>
        </w:rPr>
        <w:t>1.调整报送学院校友分会的组织机构</w:t>
      </w:r>
    </w:p>
    <w:p>
      <w:pPr>
        <w:widowControl/>
        <w:spacing w:line="460" w:lineRule="exact"/>
        <w:ind w:firstLine="840" w:firstLineChars="300"/>
        <w:rPr>
          <w:rFonts w:eastAsia="楷体_GB2312"/>
          <w:sz w:val="28"/>
          <w:szCs w:val="28"/>
        </w:rPr>
      </w:pPr>
      <w:r>
        <w:rPr>
          <w:rFonts w:hint="eastAsia" w:eastAsia="楷体_GB2312"/>
          <w:sz w:val="28"/>
          <w:szCs w:val="28"/>
        </w:rPr>
        <w:t>2.规范管理石河子大学校友QQ群和校友微信群工作安排</w:t>
      </w:r>
    </w:p>
    <w:p>
      <w:pPr>
        <w:widowControl/>
        <w:spacing w:line="460" w:lineRule="exact"/>
        <w:ind w:firstLine="840" w:firstLineChars="300"/>
        <w:rPr>
          <w:rFonts w:eastAsia="楷体_GB2312"/>
          <w:sz w:val="28"/>
          <w:szCs w:val="28"/>
        </w:rPr>
      </w:pPr>
      <w:r>
        <w:rPr>
          <w:rFonts w:hint="eastAsia" w:eastAsia="楷体_GB2312"/>
          <w:sz w:val="28"/>
          <w:szCs w:val="28"/>
        </w:rPr>
        <w:t>3.校友今年返校的接待工作安排</w:t>
      </w:r>
    </w:p>
    <w:p>
      <w:pPr>
        <w:widowControl/>
        <w:spacing w:line="460" w:lineRule="exact"/>
        <w:ind w:firstLine="840" w:firstLineChars="300"/>
        <w:rPr>
          <w:rFonts w:eastAsia="楷体_GB2312"/>
          <w:sz w:val="28"/>
          <w:szCs w:val="28"/>
        </w:rPr>
      </w:pPr>
      <w:r>
        <w:rPr>
          <w:rFonts w:hint="eastAsia" w:eastAsia="楷体_GB2312"/>
          <w:sz w:val="28"/>
          <w:szCs w:val="28"/>
        </w:rPr>
        <w:t>4.第四届毕业季捐赠活动说明</w:t>
      </w:r>
    </w:p>
    <w:p>
      <w:pPr>
        <w:widowControl/>
        <w:spacing w:line="460" w:lineRule="exact"/>
        <w:ind w:firstLine="840" w:firstLineChars="300"/>
        <w:rPr>
          <w:rFonts w:eastAsia="楷体_GB2312"/>
          <w:sz w:val="28"/>
          <w:szCs w:val="28"/>
        </w:rPr>
      </w:pPr>
      <w:r>
        <w:rPr>
          <w:rFonts w:hint="eastAsia" w:eastAsia="楷体_GB2312"/>
          <w:sz w:val="28"/>
          <w:szCs w:val="28"/>
        </w:rPr>
        <w:t>5.邀请优秀校友参加学院毕业典礼</w:t>
      </w:r>
    </w:p>
    <w:p>
      <w:pPr>
        <w:widowControl/>
        <w:spacing w:line="460" w:lineRule="exact"/>
        <w:ind w:firstLine="840" w:firstLineChars="300"/>
        <w:rPr>
          <w:rFonts w:eastAsia="楷体_GB2312"/>
          <w:sz w:val="28"/>
          <w:szCs w:val="28"/>
        </w:rPr>
      </w:pPr>
      <w:r>
        <w:rPr>
          <w:rFonts w:hint="eastAsia" w:eastAsia="楷体_GB2312"/>
          <w:sz w:val="28"/>
          <w:szCs w:val="28"/>
        </w:rPr>
        <w:t>6.核对《校友名录》工作说明</w:t>
      </w:r>
    </w:p>
    <w:p>
      <w:pPr>
        <w:widowControl/>
        <w:spacing w:line="460" w:lineRule="exact"/>
        <w:rPr>
          <w:rFonts w:eastAsia="楷体_GB2312"/>
          <w:sz w:val="28"/>
          <w:szCs w:val="28"/>
        </w:rPr>
      </w:pPr>
      <w:r>
        <w:rPr>
          <w:rFonts w:hint="eastAsia" w:eastAsia="楷体_GB2312"/>
          <w:sz w:val="28"/>
          <w:szCs w:val="28"/>
        </w:rPr>
        <w:t>（四）学生思想教育工作安排</w:t>
      </w:r>
    </w:p>
    <w:p>
      <w:pPr>
        <w:widowControl/>
        <w:spacing w:line="460" w:lineRule="exact"/>
        <w:ind w:firstLine="840" w:firstLineChars="300"/>
        <w:rPr>
          <w:rFonts w:eastAsia="楷体_GB2312"/>
          <w:sz w:val="28"/>
          <w:szCs w:val="28"/>
        </w:rPr>
      </w:pPr>
      <w:r>
        <w:rPr>
          <w:rFonts w:hint="eastAsia" w:eastAsia="楷体_GB2312"/>
          <w:sz w:val="28"/>
          <w:szCs w:val="28"/>
        </w:rPr>
        <w:t>1.持续做好毕业生工作及斋月期间安全稳定工作</w:t>
      </w:r>
    </w:p>
    <w:p>
      <w:pPr>
        <w:widowControl/>
        <w:spacing w:line="460" w:lineRule="exact"/>
        <w:ind w:firstLine="840" w:firstLineChars="300"/>
        <w:rPr>
          <w:rFonts w:eastAsia="楷体_GB2312"/>
          <w:sz w:val="28"/>
          <w:szCs w:val="28"/>
        </w:rPr>
      </w:pPr>
      <w:r>
        <w:rPr>
          <w:rFonts w:hint="eastAsia" w:eastAsia="楷体_GB2312"/>
          <w:sz w:val="28"/>
          <w:szCs w:val="28"/>
        </w:rPr>
        <w:t>2.关于开展2017年度学生工作优秀论文评选活动的通知</w:t>
      </w:r>
    </w:p>
    <w:p>
      <w:pPr>
        <w:widowControl/>
        <w:spacing w:line="460" w:lineRule="exact"/>
        <w:ind w:firstLine="840" w:firstLineChars="300"/>
        <w:rPr>
          <w:rFonts w:eastAsia="楷体_GB2312"/>
          <w:sz w:val="28"/>
          <w:szCs w:val="28"/>
        </w:rPr>
      </w:pPr>
      <w:r>
        <w:rPr>
          <w:rFonts w:hint="eastAsia" w:eastAsia="楷体_GB2312"/>
          <w:sz w:val="28"/>
          <w:szCs w:val="28"/>
        </w:rPr>
        <w:t>（详见学发〔2017〕28号文件）</w:t>
      </w:r>
    </w:p>
    <w:p>
      <w:pPr>
        <w:widowControl/>
        <w:spacing w:line="460" w:lineRule="exact"/>
        <w:ind w:firstLine="840" w:firstLineChars="300"/>
        <w:rPr>
          <w:rFonts w:eastAsia="楷体_GB2312"/>
          <w:sz w:val="28"/>
          <w:szCs w:val="28"/>
        </w:rPr>
      </w:pPr>
      <w:r>
        <w:rPr>
          <w:rFonts w:hint="eastAsia" w:eastAsia="楷体_GB2312"/>
          <w:sz w:val="28"/>
          <w:szCs w:val="28"/>
        </w:rPr>
        <w:t>3.建立校院两级学生党员先锋队组织的通知</w:t>
      </w:r>
    </w:p>
    <w:p>
      <w:pPr>
        <w:widowControl/>
        <w:spacing w:line="460" w:lineRule="exact"/>
        <w:ind w:firstLine="840" w:firstLineChars="300"/>
        <w:rPr>
          <w:rFonts w:eastAsia="楷体_GB2312"/>
          <w:sz w:val="28"/>
          <w:szCs w:val="28"/>
        </w:rPr>
      </w:pPr>
      <w:r>
        <w:rPr>
          <w:rFonts w:hint="eastAsia" w:eastAsia="楷体_GB2312"/>
          <w:sz w:val="28"/>
          <w:szCs w:val="28"/>
        </w:rPr>
        <w:t>4.建立学工部（处）全体工作人员对口联系学院制度的通知</w:t>
      </w:r>
    </w:p>
    <w:p>
      <w:pPr>
        <w:widowControl/>
        <w:spacing w:line="460" w:lineRule="exact"/>
        <w:rPr>
          <w:rFonts w:eastAsia="楷体_GB2312"/>
          <w:sz w:val="28"/>
          <w:szCs w:val="28"/>
        </w:rPr>
      </w:pPr>
      <w:r>
        <w:rPr>
          <w:rFonts w:hint="eastAsia" w:eastAsia="楷体_GB2312"/>
          <w:sz w:val="28"/>
          <w:szCs w:val="28"/>
        </w:rPr>
        <w:t>（五）学生管理工作安排</w:t>
      </w:r>
    </w:p>
    <w:p>
      <w:pPr>
        <w:widowControl/>
        <w:spacing w:line="460" w:lineRule="exact"/>
        <w:ind w:firstLine="840" w:firstLineChars="300"/>
        <w:rPr>
          <w:rFonts w:eastAsia="楷体_GB2312"/>
          <w:sz w:val="28"/>
          <w:szCs w:val="28"/>
        </w:rPr>
      </w:pPr>
      <w:r>
        <w:rPr>
          <w:rFonts w:hint="eastAsia" w:eastAsia="楷体_GB2312"/>
          <w:sz w:val="28"/>
          <w:szCs w:val="28"/>
        </w:rPr>
        <w:t>1.2017年毕业生离校手续从易班登录毕业生离校系统办理</w:t>
      </w:r>
    </w:p>
    <w:p>
      <w:pPr>
        <w:widowControl/>
        <w:spacing w:line="460" w:lineRule="exact"/>
        <w:ind w:firstLine="840" w:firstLineChars="300"/>
        <w:rPr>
          <w:rFonts w:eastAsia="楷体_GB2312"/>
          <w:sz w:val="28"/>
          <w:szCs w:val="28"/>
        </w:rPr>
      </w:pPr>
      <w:r>
        <w:rPr>
          <w:rFonts w:hint="eastAsia" w:eastAsia="楷体_GB2312"/>
          <w:sz w:val="28"/>
          <w:szCs w:val="28"/>
        </w:rPr>
        <w:t>2.学生证乘车优惠卡充值工作</w:t>
      </w:r>
    </w:p>
    <w:p>
      <w:pPr>
        <w:widowControl/>
        <w:spacing w:line="460" w:lineRule="exact"/>
        <w:ind w:firstLine="840" w:firstLineChars="300"/>
        <w:rPr>
          <w:rFonts w:eastAsia="楷体_GB2312"/>
          <w:sz w:val="28"/>
          <w:szCs w:val="28"/>
        </w:rPr>
      </w:pPr>
      <w:r>
        <w:rPr>
          <w:rFonts w:hint="eastAsia" w:eastAsia="楷体_GB2312"/>
          <w:sz w:val="28"/>
          <w:szCs w:val="28"/>
        </w:rPr>
        <w:t>3.关于开展辅导员信息采集工作的通知（详见会上发文通知）</w:t>
      </w:r>
    </w:p>
    <w:p>
      <w:pPr>
        <w:widowControl/>
        <w:spacing w:line="460" w:lineRule="exact"/>
        <w:rPr>
          <w:rFonts w:eastAsia="楷体_GB2312"/>
          <w:sz w:val="28"/>
          <w:szCs w:val="28"/>
        </w:rPr>
      </w:pPr>
      <w:r>
        <w:rPr>
          <w:rFonts w:hint="eastAsia" w:eastAsia="楷体_GB2312"/>
          <w:sz w:val="28"/>
          <w:szCs w:val="28"/>
        </w:rPr>
        <w:t>（六）学生资助工作安排</w:t>
      </w:r>
    </w:p>
    <w:p>
      <w:pPr>
        <w:widowControl/>
        <w:spacing w:line="460" w:lineRule="exact"/>
        <w:ind w:firstLine="840" w:firstLineChars="300"/>
        <w:rPr>
          <w:rFonts w:eastAsia="楷体_GB2312"/>
          <w:sz w:val="28"/>
          <w:szCs w:val="28"/>
        </w:rPr>
      </w:pPr>
      <w:r>
        <w:rPr>
          <w:rFonts w:hint="eastAsia" w:eastAsia="楷体_GB2312"/>
          <w:sz w:val="28"/>
          <w:szCs w:val="28"/>
        </w:rPr>
        <w:t>1.校园地贷款毕业生还款协议</w:t>
      </w:r>
      <w:r>
        <w:rPr>
          <w:rFonts w:eastAsia="楷体_GB2312"/>
          <w:sz w:val="28"/>
          <w:szCs w:val="28"/>
        </w:rPr>
        <w:br w:type="textWrapping"/>
      </w:r>
      <w:r>
        <w:rPr>
          <w:rFonts w:hint="eastAsia" w:eastAsia="楷体_GB2312"/>
          <w:sz w:val="28"/>
          <w:szCs w:val="28"/>
        </w:rPr>
        <w:t xml:space="preserve">      2.助学金发放事宜</w:t>
      </w:r>
    </w:p>
    <w:p>
      <w:pPr>
        <w:widowControl/>
        <w:spacing w:line="460" w:lineRule="exact"/>
        <w:ind w:firstLine="840" w:firstLineChars="300"/>
        <w:rPr>
          <w:rFonts w:eastAsia="楷体_GB2312"/>
          <w:sz w:val="28"/>
          <w:szCs w:val="28"/>
        </w:rPr>
      </w:pPr>
      <w:r>
        <w:rPr>
          <w:rFonts w:hint="eastAsia" w:eastAsia="楷体_GB2312"/>
          <w:sz w:val="28"/>
          <w:szCs w:val="28"/>
        </w:rPr>
        <w:t>3.2017年学生资助诚信教育主题活动</w:t>
      </w:r>
    </w:p>
    <w:p>
      <w:pPr>
        <w:widowControl/>
        <w:spacing w:line="460" w:lineRule="exact"/>
        <w:rPr>
          <w:rFonts w:eastAsia="楷体_GB2312"/>
          <w:sz w:val="28"/>
          <w:szCs w:val="28"/>
        </w:rPr>
      </w:pPr>
      <w:r>
        <w:rPr>
          <w:rFonts w:hint="eastAsia" w:eastAsia="楷体_GB2312"/>
          <w:sz w:val="28"/>
          <w:szCs w:val="28"/>
        </w:rPr>
        <w:t>（七）学生心理健康教育工作安排</w:t>
      </w:r>
    </w:p>
    <w:p>
      <w:pPr>
        <w:widowControl/>
        <w:spacing w:line="460" w:lineRule="exact"/>
        <w:ind w:left="840" w:leftChars="400"/>
        <w:rPr>
          <w:rFonts w:eastAsia="楷体_GB2312"/>
          <w:sz w:val="28"/>
          <w:szCs w:val="28"/>
        </w:rPr>
      </w:pPr>
      <w:r>
        <w:rPr>
          <w:rFonts w:hint="eastAsia" w:eastAsia="楷体_GB2312"/>
          <w:sz w:val="28"/>
          <w:szCs w:val="28"/>
        </w:rPr>
        <w:t>1.</w:t>
      </w:r>
      <w:r>
        <w:rPr>
          <w:rFonts w:eastAsia="楷体_GB2312"/>
          <w:sz w:val="28"/>
          <w:szCs w:val="28"/>
        </w:rPr>
        <w:t>各学院心理危机学生处理情况</w:t>
      </w:r>
      <w:r>
        <w:rPr>
          <w:rFonts w:hint="eastAsia" w:eastAsia="楷体_GB2312"/>
          <w:sz w:val="28"/>
          <w:szCs w:val="28"/>
        </w:rPr>
        <w:t>和</w:t>
      </w:r>
      <w:r>
        <w:rPr>
          <w:rFonts w:eastAsia="楷体_GB2312"/>
          <w:sz w:val="28"/>
          <w:szCs w:val="28"/>
        </w:rPr>
        <w:t>反馈危机学生处理结果</w:t>
      </w:r>
    </w:p>
    <w:p>
      <w:pPr>
        <w:widowControl/>
        <w:spacing w:line="460" w:lineRule="exact"/>
        <w:ind w:left="840" w:leftChars="400"/>
        <w:rPr>
          <w:rFonts w:hint="eastAsia" w:eastAsia="楷体_GB2312"/>
          <w:sz w:val="28"/>
          <w:szCs w:val="28"/>
        </w:rPr>
      </w:pPr>
      <w:r>
        <w:rPr>
          <w:rFonts w:hint="eastAsia" w:eastAsia="楷体_GB2312"/>
          <w:sz w:val="28"/>
          <w:szCs w:val="28"/>
        </w:rPr>
        <w:t>2.2017年5月心理晴雨表和心理危机预警登记表的上交情况</w:t>
      </w:r>
    </w:p>
    <w:p>
      <w:pPr>
        <w:widowControl/>
        <w:spacing w:line="460" w:lineRule="exact"/>
        <w:ind w:left="840" w:leftChars="400"/>
        <w:rPr>
          <w:rFonts w:eastAsia="楷体_GB2312"/>
          <w:sz w:val="28"/>
          <w:szCs w:val="28"/>
        </w:rPr>
      </w:pPr>
      <w:r>
        <w:rPr>
          <w:rFonts w:hint="eastAsia" w:eastAsia="楷体_GB2312"/>
          <w:sz w:val="28"/>
          <w:szCs w:val="28"/>
          <w:lang w:val="en-US" w:eastAsia="zh-CN"/>
        </w:rPr>
        <w:t xml:space="preserve">  </w:t>
      </w:r>
      <w:r>
        <w:rPr>
          <w:rFonts w:hint="eastAsia" w:eastAsia="楷体_GB2312"/>
          <w:sz w:val="28"/>
          <w:szCs w:val="28"/>
        </w:rPr>
        <w:t>反馈（附件</w:t>
      </w:r>
      <w:r>
        <w:rPr>
          <w:rFonts w:eastAsia="楷体_GB2312"/>
          <w:sz w:val="28"/>
          <w:szCs w:val="28"/>
        </w:rPr>
        <w:t>1</w:t>
      </w:r>
      <w:r>
        <w:rPr>
          <w:rFonts w:hint="eastAsia" w:eastAsia="楷体_GB2312"/>
          <w:sz w:val="28"/>
          <w:szCs w:val="28"/>
        </w:rPr>
        <w:t>）</w:t>
      </w:r>
    </w:p>
    <w:p>
      <w:pPr>
        <w:widowControl/>
        <w:numPr>
          <w:ilvl w:val="0"/>
          <w:numId w:val="1"/>
        </w:numPr>
        <w:spacing w:line="460" w:lineRule="exact"/>
        <w:ind w:left="840" w:leftChars="400"/>
        <w:rPr>
          <w:rFonts w:hint="eastAsia" w:eastAsia="楷体_GB2312"/>
          <w:sz w:val="28"/>
          <w:szCs w:val="28"/>
        </w:rPr>
      </w:pPr>
      <w:r>
        <w:rPr>
          <w:rFonts w:eastAsia="楷体_GB2312"/>
          <w:sz w:val="28"/>
          <w:szCs w:val="28"/>
        </w:rPr>
        <w:t>第十四届心理健康教育月表彰文件</w:t>
      </w:r>
      <w:r>
        <w:rPr>
          <w:rFonts w:hint="eastAsia" w:eastAsia="楷体_GB2312"/>
          <w:sz w:val="28"/>
          <w:szCs w:val="28"/>
        </w:rPr>
        <w:t>和</w:t>
      </w:r>
      <w:r>
        <w:rPr>
          <w:rFonts w:eastAsia="楷体_GB2312"/>
          <w:sz w:val="28"/>
          <w:szCs w:val="28"/>
        </w:rPr>
        <w:t>奖状</w:t>
      </w:r>
      <w:r>
        <w:rPr>
          <w:rFonts w:hint="eastAsia" w:eastAsia="楷体_GB2312"/>
          <w:sz w:val="28"/>
          <w:szCs w:val="28"/>
        </w:rPr>
        <w:t>的</w:t>
      </w:r>
      <w:r>
        <w:rPr>
          <w:rFonts w:eastAsia="楷体_GB2312"/>
          <w:sz w:val="28"/>
          <w:szCs w:val="28"/>
        </w:rPr>
        <w:t>发放</w:t>
      </w:r>
      <w:r>
        <w:rPr>
          <w:rFonts w:hint="eastAsia" w:eastAsia="楷体_GB2312"/>
          <w:sz w:val="28"/>
          <w:szCs w:val="28"/>
        </w:rPr>
        <w:t>说明（详见</w:t>
      </w:r>
    </w:p>
    <w:p>
      <w:pPr>
        <w:widowControl/>
        <w:numPr>
          <w:numId w:val="0"/>
        </w:numPr>
        <w:spacing w:line="460" w:lineRule="exact"/>
        <w:rPr>
          <w:rFonts w:eastAsia="楷体_GB2312"/>
          <w:sz w:val="28"/>
          <w:szCs w:val="28"/>
        </w:rPr>
      </w:pPr>
      <w:r>
        <w:rPr>
          <w:rFonts w:hint="eastAsia" w:eastAsia="楷体_GB2312"/>
          <w:sz w:val="28"/>
          <w:szCs w:val="28"/>
          <w:lang w:val="en-US" w:eastAsia="zh-CN"/>
        </w:rPr>
        <w:t xml:space="preserve">        </w:t>
      </w:r>
      <w:r>
        <w:rPr>
          <w:rFonts w:hint="eastAsia" w:eastAsia="楷体_GB2312"/>
          <w:sz w:val="28"/>
          <w:szCs w:val="28"/>
        </w:rPr>
        <w:t>学发〔2017〕27号文件文件）</w:t>
      </w:r>
    </w:p>
    <w:p>
      <w:pPr>
        <w:widowControl/>
        <w:spacing w:line="460" w:lineRule="exact"/>
        <w:ind w:firstLine="840" w:firstLineChars="300"/>
        <w:rPr>
          <w:rFonts w:eastAsia="楷体_GB2312"/>
          <w:sz w:val="28"/>
          <w:szCs w:val="28"/>
        </w:rPr>
      </w:pPr>
      <w:r>
        <w:rPr>
          <w:rFonts w:hint="eastAsia" w:eastAsia="楷体_GB2312"/>
          <w:sz w:val="28"/>
          <w:szCs w:val="28"/>
        </w:rPr>
        <w:t>4.关于</w:t>
      </w:r>
      <w:r>
        <w:rPr>
          <w:rFonts w:eastAsia="楷体_GB2312"/>
          <w:sz w:val="28"/>
          <w:szCs w:val="28"/>
        </w:rPr>
        <w:t>心理委员培训证书</w:t>
      </w:r>
      <w:r>
        <w:rPr>
          <w:rFonts w:hint="eastAsia" w:eastAsia="楷体_GB2312"/>
          <w:sz w:val="28"/>
          <w:szCs w:val="28"/>
        </w:rPr>
        <w:t>发放</w:t>
      </w:r>
      <w:r>
        <w:rPr>
          <w:rFonts w:eastAsia="楷体_GB2312"/>
          <w:sz w:val="28"/>
          <w:szCs w:val="28"/>
        </w:rPr>
        <w:t>说明</w:t>
      </w:r>
    </w:p>
    <w:p>
      <w:pPr>
        <w:widowControl/>
        <w:spacing w:line="460" w:lineRule="exact"/>
        <w:rPr>
          <w:rFonts w:eastAsia="楷体_GB2312"/>
          <w:sz w:val="28"/>
          <w:szCs w:val="28"/>
        </w:rPr>
      </w:pPr>
      <w:r>
        <w:rPr>
          <w:rFonts w:hint="eastAsia" w:eastAsia="楷体_GB2312"/>
          <w:sz w:val="28"/>
          <w:szCs w:val="28"/>
        </w:rPr>
        <w:t>（八）易班工作安排</w:t>
      </w:r>
    </w:p>
    <w:p>
      <w:pPr>
        <w:widowControl/>
        <w:spacing w:line="460" w:lineRule="exact"/>
        <w:ind w:firstLine="840" w:firstLineChars="300"/>
        <w:rPr>
          <w:rFonts w:eastAsia="楷体_GB2312"/>
          <w:sz w:val="28"/>
          <w:szCs w:val="28"/>
        </w:rPr>
      </w:pPr>
      <w:r>
        <w:rPr>
          <w:rFonts w:hint="eastAsia" w:eastAsia="楷体_GB2312"/>
          <w:sz w:val="28"/>
          <w:szCs w:val="28"/>
        </w:rPr>
        <w:t>1.关于开展网络信息安全综合治理工作的通知</w:t>
      </w:r>
    </w:p>
    <w:p>
      <w:pPr>
        <w:widowControl/>
        <w:spacing w:line="460" w:lineRule="exact"/>
        <w:ind w:left="1120" w:leftChars="400" w:hanging="280" w:hangingChars="100"/>
        <w:rPr>
          <w:rFonts w:eastAsia="楷体_GB2312"/>
          <w:sz w:val="28"/>
          <w:szCs w:val="28"/>
        </w:rPr>
      </w:pPr>
      <w:r>
        <w:rPr>
          <w:rFonts w:hint="eastAsia" w:eastAsia="楷体_GB2312"/>
          <w:sz w:val="28"/>
          <w:szCs w:val="28"/>
        </w:rPr>
        <w:t xml:space="preserve">2.从6月7号起，自律委干事值班时间：中午2：30-3:30 </w:t>
      </w:r>
    </w:p>
    <w:p>
      <w:pPr>
        <w:widowControl/>
        <w:spacing w:line="460" w:lineRule="exact"/>
        <w:ind w:left="1120" w:leftChars="400" w:hanging="280" w:hangingChars="100"/>
        <w:rPr>
          <w:rFonts w:eastAsia="楷体_GB2312"/>
          <w:sz w:val="28"/>
          <w:szCs w:val="28"/>
        </w:rPr>
      </w:pPr>
      <w:r>
        <w:rPr>
          <w:rFonts w:hint="eastAsia" w:eastAsia="楷体_GB2312"/>
          <w:sz w:val="28"/>
          <w:szCs w:val="28"/>
        </w:rPr>
        <w:t xml:space="preserve">  晚上10:30-12:00</w:t>
      </w:r>
    </w:p>
    <w:p>
      <w:pPr>
        <w:widowControl/>
        <w:spacing w:line="460" w:lineRule="exact"/>
        <w:ind w:left="840" w:leftChars="400"/>
        <w:rPr>
          <w:rFonts w:eastAsia="楷体_GB2312"/>
          <w:sz w:val="28"/>
          <w:szCs w:val="28"/>
        </w:rPr>
      </w:pPr>
      <w:r>
        <w:rPr>
          <w:rFonts w:hint="eastAsia" w:eastAsia="楷体_GB2312"/>
          <w:sz w:val="28"/>
          <w:szCs w:val="28"/>
        </w:rPr>
        <w:t>3.欠费及欠书学生通知</w:t>
      </w:r>
    </w:p>
    <w:p>
      <w:pPr>
        <w:widowControl/>
        <w:spacing w:line="460" w:lineRule="exact"/>
        <w:ind w:left="840" w:leftChars="400"/>
        <w:rPr>
          <w:rFonts w:eastAsia="楷体_GB2312"/>
          <w:sz w:val="28"/>
          <w:szCs w:val="28"/>
        </w:rPr>
      </w:pPr>
      <w:r>
        <w:rPr>
          <w:rFonts w:hint="eastAsia" w:eastAsia="楷体_GB2312"/>
          <w:sz w:val="28"/>
          <w:szCs w:val="28"/>
        </w:rPr>
        <w:t>4.6月14日名师讲座，内容为：四六级及考研英语学习。</w:t>
      </w:r>
    </w:p>
    <w:p>
      <w:pPr>
        <w:widowControl/>
        <w:spacing w:line="460" w:lineRule="exact"/>
        <w:ind w:firstLine="840" w:firstLineChars="300"/>
        <w:rPr>
          <w:rFonts w:eastAsia="楷体_GB2312"/>
          <w:sz w:val="28"/>
          <w:szCs w:val="28"/>
        </w:rPr>
      </w:pPr>
      <w:r>
        <w:rPr>
          <w:rFonts w:hint="eastAsia" w:eastAsia="楷体_GB2312"/>
          <w:sz w:val="28"/>
          <w:szCs w:val="28"/>
        </w:rPr>
        <w:t>5.四号楼宿舍调整</w:t>
      </w:r>
    </w:p>
    <w:p>
      <w:pPr>
        <w:widowControl/>
        <w:spacing w:line="460" w:lineRule="exact"/>
        <w:ind w:firstLine="840" w:firstLineChars="300"/>
        <w:rPr>
          <w:rFonts w:eastAsia="楷体_GB2312"/>
          <w:sz w:val="28"/>
          <w:szCs w:val="28"/>
        </w:rPr>
      </w:pPr>
      <w:r>
        <w:rPr>
          <w:rFonts w:hint="eastAsia" w:eastAsia="楷体_GB2312"/>
          <w:sz w:val="28"/>
          <w:szCs w:val="28"/>
        </w:rPr>
        <w:t>6.迎新系统全面升级</w:t>
      </w:r>
    </w:p>
    <w:p>
      <w:pPr>
        <w:widowControl/>
        <w:spacing w:line="460" w:lineRule="exact"/>
        <w:rPr>
          <w:rFonts w:eastAsia="楷体_GB2312"/>
          <w:b/>
          <w:bCs/>
          <w:sz w:val="28"/>
          <w:szCs w:val="28"/>
        </w:rPr>
      </w:pPr>
      <w:r>
        <w:rPr>
          <w:rFonts w:hint="eastAsia" w:eastAsia="楷体_GB2312"/>
          <w:b/>
          <w:bCs/>
          <w:sz w:val="28"/>
          <w:szCs w:val="28"/>
        </w:rPr>
        <w:t>三、总结工作</w:t>
      </w:r>
    </w:p>
    <w:p>
      <w:pPr>
        <w:tabs>
          <w:tab w:val="left" w:pos="1418"/>
          <w:tab w:val="left" w:pos="13183"/>
          <w:tab w:val="left" w:pos="15735"/>
        </w:tabs>
        <w:snapToGrid w:val="0"/>
        <w:spacing w:line="420" w:lineRule="exact"/>
        <w:jc w:val="center"/>
        <w:rPr>
          <w:rFonts w:eastAsia="楷体_GB2312"/>
          <w:b/>
          <w:bCs/>
          <w:sz w:val="28"/>
          <w:szCs w:val="28"/>
        </w:rPr>
      </w:pPr>
    </w:p>
    <w:p>
      <w:pPr>
        <w:tabs>
          <w:tab w:val="left" w:pos="1418"/>
          <w:tab w:val="left" w:pos="13183"/>
          <w:tab w:val="left" w:pos="15735"/>
        </w:tabs>
        <w:snapToGrid w:val="0"/>
        <w:spacing w:line="420" w:lineRule="exact"/>
        <w:jc w:val="center"/>
        <w:rPr>
          <w:rFonts w:eastAsia="楷体_GB2312"/>
          <w:b/>
          <w:bCs/>
          <w:sz w:val="28"/>
          <w:szCs w:val="28"/>
        </w:rPr>
      </w:pPr>
      <w:r>
        <w:rPr>
          <w:rFonts w:hint="eastAsia" w:eastAsia="楷体_GB2312"/>
          <w:b/>
          <w:bCs/>
          <w:sz w:val="28"/>
          <w:szCs w:val="28"/>
        </w:rPr>
        <w:t xml:space="preserve">                   </w:t>
      </w:r>
      <w:r>
        <w:rPr>
          <w:rFonts w:eastAsia="楷体_GB2312"/>
          <w:b/>
          <w:bCs/>
          <w:sz w:val="28"/>
          <w:szCs w:val="28"/>
        </w:rPr>
        <w:t>石河子大学</w:t>
      </w:r>
      <w:r>
        <w:rPr>
          <w:rFonts w:hint="eastAsia" w:eastAsia="楷体_GB2312"/>
          <w:b/>
          <w:bCs/>
          <w:sz w:val="28"/>
          <w:szCs w:val="28"/>
        </w:rPr>
        <w:t>党委学生工作部（处）</w:t>
      </w:r>
    </w:p>
    <w:p>
      <w:pPr>
        <w:tabs>
          <w:tab w:val="left" w:pos="1418"/>
          <w:tab w:val="left" w:pos="13183"/>
          <w:tab w:val="left" w:pos="15735"/>
        </w:tabs>
        <w:snapToGrid w:val="0"/>
        <w:spacing w:line="420" w:lineRule="exact"/>
        <w:jc w:val="center"/>
        <w:rPr>
          <w:rFonts w:eastAsia="楷体_GB2312"/>
          <w:b/>
          <w:bCs/>
          <w:sz w:val="28"/>
          <w:szCs w:val="28"/>
        </w:rPr>
      </w:pPr>
      <w:r>
        <w:rPr>
          <w:rFonts w:hint="eastAsia" w:eastAsia="楷体_GB2312"/>
          <w:b/>
          <w:bCs/>
          <w:sz w:val="28"/>
          <w:szCs w:val="28"/>
        </w:rPr>
        <w:t xml:space="preserve">                 </w:t>
      </w:r>
      <w:r>
        <w:rPr>
          <w:rFonts w:eastAsia="楷体_GB2312"/>
          <w:b/>
          <w:bCs/>
          <w:sz w:val="28"/>
          <w:szCs w:val="28"/>
        </w:rPr>
        <w:t>201</w:t>
      </w:r>
      <w:r>
        <w:rPr>
          <w:rFonts w:hint="eastAsia" w:eastAsia="楷体_GB2312"/>
          <w:b/>
          <w:bCs/>
          <w:sz w:val="28"/>
          <w:szCs w:val="28"/>
        </w:rPr>
        <w:t>7</w:t>
      </w:r>
      <w:r>
        <w:rPr>
          <w:rFonts w:eastAsia="楷体_GB2312"/>
          <w:b/>
          <w:bCs/>
          <w:sz w:val="28"/>
          <w:szCs w:val="28"/>
        </w:rPr>
        <w:t>年</w:t>
      </w:r>
      <w:r>
        <w:rPr>
          <w:rFonts w:hint="eastAsia" w:eastAsia="楷体_GB2312"/>
          <w:b/>
          <w:bCs/>
          <w:sz w:val="28"/>
          <w:szCs w:val="28"/>
        </w:rPr>
        <w:t>6</w:t>
      </w:r>
      <w:r>
        <w:rPr>
          <w:rFonts w:eastAsia="楷体_GB2312"/>
          <w:b/>
          <w:bCs/>
          <w:sz w:val="28"/>
          <w:szCs w:val="28"/>
        </w:rPr>
        <w:t>月</w:t>
      </w:r>
      <w:r>
        <w:rPr>
          <w:rFonts w:hint="eastAsia" w:eastAsia="楷体_GB2312"/>
          <w:b/>
          <w:bCs/>
          <w:sz w:val="28"/>
          <w:szCs w:val="28"/>
        </w:rPr>
        <w:t>6</w:t>
      </w:r>
      <w:r>
        <w:rPr>
          <w:rFonts w:eastAsia="楷体_GB2312"/>
          <w:b/>
          <w:bCs/>
          <w:sz w:val="28"/>
          <w:szCs w:val="28"/>
        </w:rPr>
        <w:t>日</w:t>
      </w:r>
    </w:p>
    <w:p>
      <w:pPr>
        <w:tabs>
          <w:tab w:val="left" w:pos="13183"/>
          <w:tab w:val="left" w:pos="15735"/>
        </w:tabs>
        <w:snapToGrid w:val="0"/>
        <w:spacing w:line="460" w:lineRule="exact"/>
        <w:rPr>
          <w:rFonts w:hint="eastAsia" w:eastAsia="楷体_GB2312"/>
          <w:b/>
          <w:sz w:val="36"/>
          <w:szCs w:val="36"/>
        </w:rPr>
      </w:pPr>
    </w:p>
    <w:p>
      <w:pPr>
        <w:tabs>
          <w:tab w:val="left" w:pos="13183"/>
          <w:tab w:val="left" w:pos="15735"/>
        </w:tabs>
        <w:snapToGrid w:val="0"/>
        <w:spacing w:line="460" w:lineRule="exact"/>
        <w:rPr>
          <w:rFonts w:eastAsia="楷体_GB2312"/>
          <w:b/>
          <w:sz w:val="36"/>
          <w:szCs w:val="36"/>
        </w:rPr>
      </w:pPr>
      <w:r>
        <w:rPr>
          <w:rFonts w:hint="eastAsia" w:eastAsia="楷体_GB2312"/>
          <w:b/>
          <w:sz w:val="36"/>
          <w:szCs w:val="36"/>
        </w:rPr>
        <w:t>一、前期工作通报</w:t>
      </w:r>
    </w:p>
    <w:p>
      <w:pPr>
        <w:pStyle w:val="7"/>
        <w:widowControl/>
        <w:pBdr>
          <w:top w:val="dotted" w:color="632423" w:sz="2" w:space="0"/>
          <w:bottom w:val="dotted" w:color="632423" w:sz="2" w:space="6"/>
        </w:pBdr>
        <w:spacing w:before="0" w:afterLines="50" w:line="600" w:lineRule="exact"/>
        <w:outlineLvl w:val="9"/>
        <w:rPr>
          <w:rFonts w:ascii="黑体" w:eastAsia="黑体"/>
          <w:bCs w:val="0"/>
          <w:caps/>
          <w:spacing w:val="50"/>
          <w:kern w:val="0"/>
          <w:sz w:val="36"/>
          <w:szCs w:val="36"/>
          <w:lang w:bidi="en-US"/>
        </w:rPr>
      </w:pPr>
      <w:r>
        <w:rPr>
          <w:rFonts w:hint="eastAsia" w:ascii="黑体" w:eastAsia="黑体"/>
          <w:bCs w:val="0"/>
          <w:caps/>
          <w:spacing w:val="50"/>
          <w:kern w:val="0"/>
          <w:sz w:val="36"/>
          <w:szCs w:val="36"/>
          <w:lang w:bidi="en-US"/>
        </w:rPr>
        <w:t>招生工作情况通报</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1.2017年运动训练单招录取工作已经结束，录取结果已在网站公示。</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2.已通知各学院领取2017年招生简章及报考指南，还有部分学院没有领取。</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3.招生宣传工作已经全面启动，还有学院没有上交招生宣传方案。</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4.招生宣传手机网站素材收集工作已经安排部署，还有学院文字、图片、宣传视频等资料不完整。</w:t>
      </w:r>
    </w:p>
    <w:p>
      <w:pPr>
        <w:pStyle w:val="7"/>
        <w:widowControl/>
        <w:pBdr>
          <w:top w:val="dotted" w:color="632423" w:sz="2" w:space="0"/>
          <w:bottom w:val="dotted" w:color="632423" w:sz="2" w:space="6"/>
        </w:pBdr>
        <w:spacing w:before="0" w:afterLines="50" w:line="600" w:lineRule="exact"/>
        <w:outlineLvl w:val="9"/>
        <w:rPr>
          <w:rFonts w:ascii="黑体" w:eastAsia="黑体"/>
          <w:bCs w:val="0"/>
          <w:caps/>
          <w:spacing w:val="50"/>
          <w:kern w:val="0"/>
          <w:sz w:val="36"/>
          <w:szCs w:val="36"/>
          <w:lang w:bidi="en-US"/>
        </w:rPr>
      </w:pPr>
      <w:r>
        <w:rPr>
          <w:rFonts w:hint="eastAsia" w:ascii="黑体" w:eastAsia="黑体"/>
          <w:bCs w:val="0"/>
          <w:caps/>
          <w:spacing w:val="50"/>
          <w:kern w:val="0"/>
          <w:sz w:val="36"/>
          <w:szCs w:val="36"/>
          <w:lang w:bidi="en-US"/>
        </w:rPr>
        <w:t>就业工作情况通报</w:t>
      </w:r>
    </w:p>
    <w:p>
      <w:pPr>
        <w:spacing w:line="5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1.2017届毕业生当前就业率通报。</w:t>
      </w:r>
    </w:p>
    <w:tbl>
      <w:tblPr>
        <w:tblStyle w:val="10"/>
        <w:tblW w:w="8818" w:type="dxa"/>
        <w:tblInd w:w="0" w:type="dxa"/>
        <w:tblLayout w:type="fixed"/>
        <w:tblCellMar>
          <w:top w:w="15" w:type="dxa"/>
          <w:left w:w="15" w:type="dxa"/>
          <w:bottom w:w="15" w:type="dxa"/>
          <w:right w:w="15" w:type="dxa"/>
        </w:tblCellMar>
      </w:tblPr>
      <w:tblGrid>
        <w:gridCol w:w="615"/>
        <w:gridCol w:w="2310"/>
        <w:gridCol w:w="645"/>
        <w:gridCol w:w="1214"/>
        <w:gridCol w:w="930"/>
        <w:gridCol w:w="885"/>
        <w:gridCol w:w="1214"/>
        <w:gridCol w:w="1005"/>
      </w:tblGrid>
      <w:tr>
        <w:tblPrEx>
          <w:tblLayout w:type="fixed"/>
          <w:tblCellMar>
            <w:top w:w="15" w:type="dxa"/>
            <w:left w:w="15" w:type="dxa"/>
            <w:bottom w:w="15" w:type="dxa"/>
            <w:right w:w="15" w:type="dxa"/>
          </w:tblCellMar>
        </w:tblPrEx>
        <w:trPr>
          <w:trHeight w:val="465" w:hRule="atLeast"/>
          <w:tblHeader/>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序号</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总计</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就业人数</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待就业</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就业率</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去年同期</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差值</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农学院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405</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316</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132</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78.02%</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83.17%</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-5.15%</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水利建筑工程学院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353</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271</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82</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76.77%</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59.19%</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17.58%</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机械电气工程学院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428</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308</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133</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71.96%</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70.32%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1.64%</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食品学院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151</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96</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55</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63.58%</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79.66%</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-16.08%</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5</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医学院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727</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455</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272</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62.59%</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67.48%</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-4.89%</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6</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化学化工学院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302</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184</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118</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60.93%</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48.98%</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11.95%</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7</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动物科技学院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218</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129</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89</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59.17%</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45.06%</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14.11%</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8</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信息科学与技术学院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278</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164</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114</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58.99%</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53.91%</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5.08%</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9</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经济与管理学院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325</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180</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145</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55.38%</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57.99%</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-2.61%</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10</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商学院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478</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245</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233</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51.26%</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68.60%</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-17.34%</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11</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生命科学学院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80</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41</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39</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51.25%</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49.35%</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1.90%</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12</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师范学院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345</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140</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205</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40.58%</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45.02%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-4.44%</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13</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外国语学院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149</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57</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92</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38.26%</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34.64%</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3.62%</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14</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理学院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132</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42</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90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31.82%</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60.23%</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-28.41%</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15</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体育学院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101</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31</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70</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30.69%</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28.13%</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2.56%</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16</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文学艺术学院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378</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102</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276</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26.98%</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74.02%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-47.04%</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17</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药学院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191</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48</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143</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25.13%</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28.13%</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-3.00%</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18</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政法学院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294</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56</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238</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19.05%</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55.31%</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-36.26%</w:t>
            </w:r>
          </w:p>
        </w:tc>
      </w:tr>
      <w:tr>
        <w:tblPrEx>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19</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高等职业技术学院</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357</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61</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296</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17.09%</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60.00%</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-42.91%</w:t>
            </w:r>
          </w:p>
        </w:tc>
      </w:tr>
    </w:tbl>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2.SYB创业培训情况通报。按照自治区《关于做好2017年高校毕业生创业培训工作的通知》（新人社函〔2017〕195号）文件精神和我校实际，SYB创业培训班已于6月3日正式开班。</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3.2017届毕业生基层就业奖学金申报工作昨天已经截止，近期将进行审核公示。</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4.经过第八师人力资源和社会保障局审核，我校2017届毕业生中共有255人符合求职创业补贴发放标准，现材料已经上报第八师财政局，经费到账后将尽快下发到学生报送的银行卡中。</w:t>
      </w:r>
    </w:p>
    <w:p/>
    <w:p>
      <w:pPr>
        <w:pStyle w:val="7"/>
        <w:widowControl/>
        <w:pBdr>
          <w:top w:val="dotted" w:color="632423" w:sz="2" w:space="0"/>
          <w:bottom w:val="dotted" w:color="632423" w:sz="2" w:space="6"/>
        </w:pBdr>
        <w:spacing w:before="0" w:afterLines="50" w:line="600" w:lineRule="exact"/>
        <w:outlineLvl w:val="9"/>
        <w:rPr>
          <w:rFonts w:ascii="黑体" w:eastAsia="黑体"/>
          <w:bCs w:val="0"/>
          <w:caps/>
          <w:spacing w:val="50"/>
          <w:kern w:val="0"/>
          <w:sz w:val="36"/>
          <w:szCs w:val="36"/>
          <w:lang w:bidi="en-US"/>
        </w:rPr>
      </w:pPr>
      <w:r>
        <w:rPr>
          <w:rFonts w:hint="eastAsia" w:ascii="黑体" w:eastAsia="黑体"/>
          <w:bCs w:val="0"/>
          <w:caps/>
          <w:spacing w:val="50"/>
          <w:kern w:val="0"/>
          <w:sz w:val="36"/>
          <w:szCs w:val="36"/>
          <w:lang w:bidi="en-US"/>
        </w:rPr>
        <w:t>近2周学生宿舍晚归、夜不归宿情况通报</w:t>
      </w:r>
    </w:p>
    <w:tbl>
      <w:tblPr>
        <w:tblStyle w:val="10"/>
        <w:tblW w:w="8522" w:type="dxa"/>
        <w:tblInd w:w="0" w:type="dxa"/>
        <w:tblLayout w:type="fixed"/>
        <w:tblCellMar>
          <w:top w:w="0" w:type="dxa"/>
          <w:left w:w="108" w:type="dxa"/>
          <w:bottom w:w="0" w:type="dxa"/>
          <w:right w:w="108" w:type="dxa"/>
        </w:tblCellMar>
      </w:tblPr>
      <w:tblGrid>
        <w:gridCol w:w="786"/>
        <w:gridCol w:w="785"/>
        <w:gridCol w:w="1149"/>
        <w:gridCol w:w="1890"/>
        <w:gridCol w:w="1191"/>
        <w:gridCol w:w="170"/>
        <w:gridCol w:w="1530"/>
        <w:gridCol w:w="1021"/>
      </w:tblGrid>
      <w:tr>
        <w:tblPrEx>
          <w:tblLayout w:type="fixed"/>
          <w:tblCellMar>
            <w:top w:w="0" w:type="dxa"/>
            <w:left w:w="108" w:type="dxa"/>
            <w:bottom w:w="0" w:type="dxa"/>
            <w:right w:w="108" w:type="dxa"/>
          </w:tblCellMar>
        </w:tblPrEx>
        <w:trPr>
          <w:trHeight w:val="312" w:hRule="atLeast"/>
        </w:trPr>
        <w:tc>
          <w:tcPr>
            <w:tcW w:w="8522" w:type="dxa"/>
            <w:gridSpan w:val="8"/>
            <w:vMerge w:val="restart"/>
            <w:tcBorders>
              <w:top w:val="nil"/>
              <w:left w:val="nil"/>
              <w:bottom w:val="nil"/>
              <w:right w:val="nil"/>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校自律委5月14日至5月31日查宿统计</w:t>
            </w:r>
          </w:p>
        </w:tc>
      </w:tr>
      <w:tr>
        <w:tblPrEx>
          <w:tblLayout w:type="fixed"/>
          <w:tblCellMar>
            <w:top w:w="0" w:type="dxa"/>
            <w:left w:w="108" w:type="dxa"/>
            <w:bottom w:w="0" w:type="dxa"/>
            <w:right w:w="108" w:type="dxa"/>
          </w:tblCellMar>
        </w:tblPrEx>
        <w:trPr>
          <w:trHeight w:val="540" w:hRule="atLeast"/>
        </w:trPr>
        <w:tc>
          <w:tcPr>
            <w:tcW w:w="8522" w:type="dxa"/>
            <w:gridSpan w:val="8"/>
            <w:vMerge w:val="continue"/>
            <w:tcBorders>
              <w:top w:val="nil"/>
              <w:left w:val="nil"/>
              <w:bottom w:val="nil"/>
              <w:right w:val="nil"/>
            </w:tcBorders>
            <w:vAlign w:val="center"/>
          </w:tcPr>
          <w:p>
            <w:pPr>
              <w:rPr>
                <w:rFonts w:ascii="仿宋_GB2312" w:hAnsi="仿宋_GB2312" w:eastAsia="仿宋_GB2312" w:cs="仿宋_GB2312"/>
                <w:b/>
                <w:bCs/>
                <w:sz w:val="24"/>
              </w:rPr>
            </w:pPr>
          </w:p>
        </w:tc>
      </w:tr>
      <w:tr>
        <w:tblPrEx>
          <w:tblLayout w:type="fixed"/>
          <w:tblCellMar>
            <w:top w:w="0" w:type="dxa"/>
            <w:left w:w="108" w:type="dxa"/>
            <w:bottom w:w="0" w:type="dxa"/>
            <w:right w:w="108" w:type="dxa"/>
          </w:tblCellMar>
        </w:tblPrEx>
        <w:trPr>
          <w:trHeight w:val="312" w:hRule="atLeast"/>
        </w:trPr>
        <w:tc>
          <w:tcPr>
            <w:tcW w:w="8522" w:type="dxa"/>
            <w:gridSpan w:val="8"/>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动科学院</w:t>
            </w:r>
          </w:p>
        </w:tc>
      </w:tr>
      <w:tr>
        <w:tblPrEx>
          <w:tblLayout w:type="fixed"/>
          <w:tblCellMar>
            <w:top w:w="0" w:type="dxa"/>
            <w:left w:w="108" w:type="dxa"/>
            <w:bottom w:w="0" w:type="dxa"/>
            <w:right w:w="108" w:type="dxa"/>
          </w:tblCellMar>
        </w:tblPrEx>
        <w:trPr>
          <w:trHeight w:val="312" w:hRule="atLeast"/>
        </w:trPr>
        <w:tc>
          <w:tcPr>
            <w:tcW w:w="8522" w:type="dxa"/>
            <w:gridSpan w:val="8"/>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
                <w:bCs/>
                <w:sz w:val="24"/>
              </w:rPr>
            </w:pPr>
          </w:p>
        </w:tc>
      </w:tr>
      <w:tr>
        <w:tblPrEx>
          <w:tblLayout w:type="fixed"/>
          <w:tblCellMar>
            <w:top w:w="0" w:type="dxa"/>
            <w:left w:w="108" w:type="dxa"/>
            <w:bottom w:w="0" w:type="dxa"/>
            <w:right w:w="108" w:type="dxa"/>
          </w:tblCellMar>
        </w:tblPrEx>
        <w:trPr>
          <w:trHeight w:val="285"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785"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楼号</w:t>
            </w:r>
          </w:p>
        </w:tc>
        <w:tc>
          <w:tcPr>
            <w:tcW w:w="1149"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宿舍号</w:t>
            </w:r>
          </w:p>
        </w:tc>
        <w:tc>
          <w:tcPr>
            <w:tcW w:w="189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姓名</w:t>
            </w:r>
          </w:p>
        </w:tc>
        <w:tc>
          <w:tcPr>
            <w:tcW w:w="1361"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性别</w:t>
            </w:r>
          </w:p>
        </w:tc>
        <w:tc>
          <w:tcPr>
            <w:tcW w:w="153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违纪情况</w:t>
            </w:r>
          </w:p>
        </w:tc>
        <w:tc>
          <w:tcPr>
            <w:tcW w:w="1021"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日期</w:t>
            </w:r>
          </w:p>
        </w:tc>
      </w:tr>
      <w:tr>
        <w:tblPrEx>
          <w:tblLayout w:type="fixed"/>
          <w:tblCellMar>
            <w:top w:w="0" w:type="dxa"/>
            <w:left w:w="108" w:type="dxa"/>
            <w:bottom w:w="0" w:type="dxa"/>
            <w:right w:w="108" w:type="dxa"/>
          </w:tblCellMar>
        </w:tblPrEx>
        <w:trPr>
          <w:trHeight w:val="360"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85"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149"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113</w:t>
            </w:r>
          </w:p>
        </w:tc>
        <w:tc>
          <w:tcPr>
            <w:tcW w:w="189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张旭睿</w:t>
            </w:r>
          </w:p>
        </w:tc>
        <w:tc>
          <w:tcPr>
            <w:tcW w:w="1361"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男</w:t>
            </w:r>
          </w:p>
        </w:tc>
        <w:tc>
          <w:tcPr>
            <w:tcW w:w="153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晚   归</w:t>
            </w:r>
          </w:p>
        </w:tc>
        <w:tc>
          <w:tcPr>
            <w:tcW w:w="1021"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5.14</w:t>
            </w:r>
          </w:p>
        </w:tc>
      </w:tr>
      <w:tr>
        <w:tblPrEx>
          <w:tblLayout w:type="fixed"/>
          <w:tblCellMar>
            <w:top w:w="0" w:type="dxa"/>
            <w:left w:w="108" w:type="dxa"/>
            <w:bottom w:w="0" w:type="dxa"/>
            <w:right w:w="108" w:type="dxa"/>
          </w:tblCellMar>
        </w:tblPrEx>
        <w:trPr>
          <w:trHeight w:val="360"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785"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149"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127</w:t>
            </w:r>
          </w:p>
        </w:tc>
        <w:tc>
          <w:tcPr>
            <w:tcW w:w="189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胡显亮</w:t>
            </w:r>
          </w:p>
        </w:tc>
        <w:tc>
          <w:tcPr>
            <w:tcW w:w="1361"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男</w:t>
            </w:r>
          </w:p>
        </w:tc>
        <w:tc>
          <w:tcPr>
            <w:tcW w:w="153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夜不归宿</w:t>
            </w:r>
          </w:p>
        </w:tc>
        <w:tc>
          <w:tcPr>
            <w:tcW w:w="1021"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5.14</w:t>
            </w:r>
          </w:p>
        </w:tc>
      </w:tr>
      <w:tr>
        <w:tblPrEx>
          <w:tblLayout w:type="fixed"/>
          <w:tblCellMar>
            <w:top w:w="0" w:type="dxa"/>
            <w:left w:w="108" w:type="dxa"/>
            <w:bottom w:w="0" w:type="dxa"/>
            <w:right w:w="108" w:type="dxa"/>
          </w:tblCellMar>
        </w:tblPrEx>
        <w:trPr>
          <w:trHeight w:val="312" w:hRule="atLeast"/>
        </w:trPr>
        <w:tc>
          <w:tcPr>
            <w:tcW w:w="8522" w:type="dxa"/>
            <w:gridSpan w:val="8"/>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食品学院</w:t>
            </w:r>
          </w:p>
        </w:tc>
      </w:tr>
      <w:tr>
        <w:tblPrEx>
          <w:tblLayout w:type="fixed"/>
          <w:tblCellMar>
            <w:top w:w="0" w:type="dxa"/>
            <w:left w:w="108" w:type="dxa"/>
            <w:bottom w:w="0" w:type="dxa"/>
            <w:right w:w="108" w:type="dxa"/>
          </w:tblCellMar>
        </w:tblPrEx>
        <w:trPr>
          <w:trHeight w:val="312" w:hRule="atLeast"/>
        </w:trPr>
        <w:tc>
          <w:tcPr>
            <w:tcW w:w="8522" w:type="dxa"/>
            <w:gridSpan w:val="8"/>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
                <w:bCs/>
                <w:sz w:val="24"/>
              </w:rPr>
            </w:pPr>
          </w:p>
        </w:tc>
      </w:tr>
      <w:tr>
        <w:tblPrEx>
          <w:tblLayout w:type="fixed"/>
          <w:tblCellMar>
            <w:top w:w="0" w:type="dxa"/>
            <w:left w:w="108" w:type="dxa"/>
            <w:bottom w:w="0" w:type="dxa"/>
            <w:right w:w="108" w:type="dxa"/>
          </w:tblCellMar>
        </w:tblPrEx>
        <w:trPr>
          <w:trHeight w:val="285"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785"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楼号</w:t>
            </w:r>
          </w:p>
        </w:tc>
        <w:tc>
          <w:tcPr>
            <w:tcW w:w="1149"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宿舍号</w:t>
            </w:r>
          </w:p>
        </w:tc>
        <w:tc>
          <w:tcPr>
            <w:tcW w:w="189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姓名</w:t>
            </w:r>
          </w:p>
        </w:tc>
        <w:tc>
          <w:tcPr>
            <w:tcW w:w="1191"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性别</w:t>
            </w:r>
          </w:p>
        </w:tc>
        <w:tc>
          <w:tcPr>
            <w:tcW w:w="1700"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违纪情况</w:t>
            </w:r>
          </w:p>
        </w:tc>
        <w:tc>
          <w:tcPr>
            <w:tcW w:w="1021"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日期</w:t>
            </w:r>
          </w:p>
        </w:tc>
      </w:tr>
      <w:tr>
        <w:tblPrEx>
          <w:tblLayout w:type="fixed"/>
          <w:tblCellMar>
            <w:top w:w="0" w:type="dxa"/>
            <w:left w:w="108" w:type="dxa"/>
            <w:bottom w:w="0" w:type="dxa"/>
            <w:right w:w="108" w:type="dxa"/>
          </w:tblCellMar>
        </w:tblPrEx>
        <w:trPr>
          <w:trHeight w:val="379"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785"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149"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504</w:t>
            </w:r>
          </w:p>
        </w:tc>
        <w:tc>
          <w:tcPr>
            <w:tcW w:w="189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刘俊</w:t>
            </w:r>
          </w:p>
        </w:tc>
        <w:tc>
          <w:tcPr>
            <w:tcW w:w="1191"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男</w:t>
            </w:r>
          </w:p>
        </w:tc>
        <w:tc>
          <w:tcPr>
            <w:tcW w:w="1700" w:type="dxa"/>
            <w:gridSpan w:val="2"/>
            <w:tcBorders>
              <w:top w:val="nil"/>
              <w:left w:val="nil"/>
              <w:bottom w:val="single" w:color="auto" w:sz="4" w:space="0"/>
              <w:right w:val="single" w:color="auto" w:sz="4" w:space="0"/>
            </w:tcBorders>
            <w:shd w:val="clear" w:color="auto" w:fill="auto"/>
            <w:vAlign w:val="center"/>
          </w:tcPr>
          <w:p>
            <w:pPr>
              <w:rPr>
                <w:rFonts w:ascii="仿宋_GB2312" w:hAnsi="仿宋_GB2312" w:eastAsia="仿宋_GB2312" w:cs="仿宋_GB2312"/>
                <w:sz w:val="24"/>
              </w:rPr>
            </w:pPr>
            <w:r>
              <w:rPr>
                <w:rFonts w:hint="eastAsia" w:ascii="仿宋_GB2312" w:hAnsi="仿宋_GB2312" w:eastAsia="仿宋_GB2312" w:cs="仿宋_GB2312"/>
                <w:sz w:val="24"/>
              </w:rPr>
              <w:t xml:space="preserve">   夜不归宿</w:t>
            </w:r>
          </w:p>
        </w:tc>
        <w:tc>
          <w:tcPr>
            <w:tcW w:w="1021"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5.14</w:t>
            </w:r>
          </w:p>
        </w:tc>
      </w:tr>
      <w:tr>
        <w:tblPrEx>
          <w:tblLayout w:type="fixed"/>
          <w:tblCellMar>
            <w:top w:w="0" w:type="dxa"/>
            <w:left w:w="108" w:type="dxa"/>
            <w:bottom w:w="0" w:type="dxa"/>
            <w:right w:w="108" w:type="dxa"/>
          </w:tblCellMar>
        </w:tblPrEx>
        <w:trPr>
          <w:trHeight w:val="312" w:hRule="atLeast"/>
        </w:trPr>
        <w:tc>
          <w:tcPr>
            <w:tcW w:w="8522" w:type="dxa"/>
            <w:gridSpan w:val="8"/>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农学院</w:t>
            </w:r>
          </w:p>
        </w:tc>
      </w:tr>
      <w:tr>
        <w:tblPrEx>
          <w:tblLayout w:type="fixed"/>
          <w:tblCellMar>
            <w:top w:w="0" w:type="dxa"/>
            <w:left w:w="108" w:type="dxa"/>
            <w:bottom w:w="0" w:type="dxa"/>
            <w:right w:w="108" w:type="dxa"/>
          </w:tblCellMar>
        </w:tblPrEx>
        <w:trPr>
          <w:trHeight w:val="312" w:hRule="atLeast"/>
        </w:trPr>
        <w:tc>
          <w:tcPr>
            <w:tcW w:w="8522" w:type="dxa"/>
            <w:gridSpan w:val="8"/>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
                <w:bCs/>
                <w:sz w:val="24"/>
              </w:rPr>
            </w:pPr>
          </w:p>
        </w:tc>
      </w:tr>
      <w:tr>
        <w:tblPrEx>
          <w:tblLayout w:type="fixed"/>
          <w:tblCellMar>
            <w:top w:w="0" w:type="dxa"/>
            <w:left w:w="108" w:type="dxa"/>
            <w:bottom w:w="0" w:type="dxa"/>
            <w:right w:w="108" w:type="dxa"/>
          </w:tblCellMar>
        </w:tblPrEx>
        <w:trPr>
          <w:trHeight w:val="762"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785"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楼号</w:t>
            </w:r>
          </w:p>
        </w:tc>
        <w:tc>
          <w:tcPr>
            <w:tcW w:w="1149"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宿舍号</w:t>
            </w:r>
          </w:p>
        </w:tc>
        <w:tc>
          <w:tcPr>
            <w:tcW w:w="189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姓名</w:t>
            </w:r>
          </w:p>
        </w:tc>
        <w:tc>
          <w:tcPr>
            <w:tcW w:w="1361"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性别</w:t>
            </w:r>
          </w:p>
        </w:tc>
        <w:tc>
          <w:tcPr>
            <w:tcW w:w="153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违纪情况</w:t>
            </w:r>
          </w:p>
        </w:tc>
        <w:tc>
          <w:tcPr>
            <w:tcW w:w="1021"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日期</w:t>
            </w:r>
          </w:p>
        </w:tc>
      </w:tr>
      <w:tr>
        <w:tblPrEx>
          <w:tblLayout w:type="fixed"/>
          <w:tblCellMar>
            <w:top w:w="0" w:type="dxa"/>
            <w:left w:w="108" w:type="dxa"/>
            <w:bottom w:w="0" w:type="dxa"/>
            <w:right w:w="108" w:type="dxa"/>
          </w:tblCellMar>
        </w:tblPrEx>
        <w:trPr>
          <w:trHeight w:val="390"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785"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3#北</w:t>
            </w:r>
          </w:p>
        </w:tc>
        <w:tc>
          <w:tcPr>
            <w:tcW w:w="1149"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523</w:t>
            </w:r>
          </w:p>
        </w:tc>
        <w:tc>
          <w:tcPr>
            <w:tcW w:w="189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张  静</w:t>
            </w:r>
          </w:p>
        </w:tc>
        <w:tc>
          <w:tcPr>
            <w:tcW w:w="1361"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女</w:t>
            </w:r>
          </w:p>
        </w:tc>
        <w:tc>
          <w:tcPr>
            <w:tcW w:w="153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晚   归</w:t>
            </w:r>
          </w:p>
        </w:tc>
        <w:tc>
          <w:tcPr>
            <w:tcW w:w="1021"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5.31</w:t>
            </w:r>
          </w:p>
        </w:tc>
      </w:tr>
      <w:tr>
        <w:tblPrEx>
          <w:tblLayout w:type="fixed"/>
          <w:tblCellMar>
            <w:top w:w="0" w:type="dxa"/>
            <w:left w:w="108" w:type="dxa"/>
            <w:bottom w:w="0" w:type="dxa"/>
            <w:right w:w="108" w:type="dxa"/>
          </w:tblCellMar>
        </w:tblPrEx>
        <w:trPr>
          <w:trHeight w:val="312" w:hRule="atLeast"/>
        </w:trPr>
        <w:tc>
          <w:tcPr>
            <w:tcW w:w="8522" w:type="dxa"/>
            <w:gridSpan w:val="8"/>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师范学院</w:t>
            </w:r>
          </w:p>
        </w:tc>
      </w:tr>
      <w:tr>
        <w:tblPrEx>
          <w:tblLayout w:type="fixed"/>
          <w:tblCellMar>
            <w:top w:w="0" w:type="dxa"/>
            <w:left w:w="108" w:type="dxa"/>
            <w:bottom w:w="0" w:type="dxa"/>
            <w:right w:w="108" w:type="dxa"/>
          </w:tblCellMar>
        </w:tblPrEx>
        <w:trPr>
          <w:trHeight w:val="312" w:hRule="atLeast"/>
        </w:trPr>
        <w:tc>
          <w:tcPr>
            <w:tcW w:w="8522" w:type="dxa"/>
            <w:gridSpan w:val="8"/>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
                <w:bCs/>
                <w:sz w:val="24"/>
              </w:rPr>
            </w:pPr>
          </w:p>
        </w:tc>
      </w:tr>
      <w:tr>
        <w:tblPrEx>
          <w:tblLayout w:type="fixed"/>
          <w:tblCellMar>
            <w:top w:w="0" w:type="dxa"/>
            <w:left w:w="108" w:type="dxa"/>
            <w:bottom w:w="0" w:type="dxa"/>
            <w:right w:w="108" w:type="dxa"/>
          </w:tblCellMar>
        </w:tblPrEx>
        <w:trPr>
          <w:trHeight w:val="390"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785"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楼号</w:t>
            </w:r>
          </w:p>
        </w:tc>
        <w:tc>
          <w:tcPr>
            <w:tcW w:w="1149"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宿舍号</w:t>
            </w:r>
          </w:p>
        </w:tc>
        <w:tc>
          <w:tcPr>
            <w:tcW w:w="189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姓名</w:t>
            </w:r>
          </w:p>
        </w:tc>
        <w:tc>
          <w:tcPr>
            <w:tcW w:w="1361"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性别</w:t>
            </w:r>
          </w:p>
        </w:tc>
        <w:tc>
          <w:tcPr>
            <w:tcW w:w="153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违纪情况</w:t>
            </w:r>
          </w:p>
        </w:tc>
        <w:tc>
          <w:tcPr>
            <w:tcW w:w="1021"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日期</w:t>
            </w:r>
          </w:p>
        </w:tc>
      </w:tr>
      <w:tr>
        <w:tblPrEx>
          <w:tblLayout w:type="fixed"/>
          <w:tblCellMar>
            <w:top w:w="0" w:type="dxa"/>
            <w:left w:w="108" w:type="dxa"/>
            <w:bottom w:w="0" w:type="dxa"/>
            <w:right w:w="108" w:type="dxa"/>
          </w:tblCellMar>
        </w:tblPrEx>
        <w:trPr>
          <w:trHeight w:val="390" w:hRule="atLeast"/>
        </w:trPr>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8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3#南</w:t>
            </w:r>
          </w:p>
        </w:tc>
        <w:tc>
          <w:tcPr>
            <w:tcW w:w="114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158</w:t>
            </w:r>
          </w:p>
        </w:tc>
        <w:tc>
          <w:tcPr>
            <w:tcW w:w="189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席  围</w:t>
            </w:r>
          </w:p>
        </w:tc>
        <w:tc>
          <w:tcPr>
            <w:tcW w:w="136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女</w:t>
            </w:r>
          </w:p>
        </w:tc>
        <w:tc>
          <w:tcPr>
            <w:tcW w:w="153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夜不归宿</w:t>
            </w:r>
          </w:p>
        </w:tc>
        <w:tc>
          <w:tcPr>
            <w:tcW w:w="102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5.14</w:t>
            </w:r>
          </w:p>
        </w:tc>
      </w:tr>
      <w:tr>
        <w:tblPrEx>
          <w:tblLayout w:type="fixed"/>
          <w:tblCellMar>
            <w:top w:w="0" w:type="dxa"/>
            <w:left w:w="108" w:type="dxa"/>
            <w:bottom w:w="0" w:type="dxa"/>
            <w:right w:w="108" w:type="dxa"/>
          </w:tblCellMar>
        </w:tblPrEx>
        <w:trPr>
          <w:trHeight w:val="390" w:hRule="atLeast"/>
        </w:trPr>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3#南</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158</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唐绕香</w:t>
            </w:r>
          </w:p>
        </w:tc>
        <w:tc>
          <w:tcPr>
            <w:tcW w:w="13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女</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夜不归宿</w:t>
            </w:r>
          </w:p>
        </w:tc>
        <w:tc>
          <w:tcPr>
            <w:tcW w:w="10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5.14</w:t>
            </w:r>
          </w:p>
        </w:tc>
      </w:tr>
      <w:tr>
        <w:tblPrEx>
          <w:tblLayout w:type="fixed"/>
          <w:tblCellMar>
            <w:top w:w="0" w:type="dxa"/>
            <w:left w:w="108" w:type="dxa"/>
            <w:bottom w:w="0" w:type="dxa"/>
            <w:right w:w="108" w:type="dxa"/>
          </w:tblCellMar>
        </w:tblPrEx>
        <w:trPr>
          <w:trHeight w:val="312" w:hRule="atLeast"/>
        </w:trPr>
        <w:tc>
          <w:tcPr>
            <w:tcW w:w="8522" w:type="dxa"/>
            <w:gridSpan w:val="8"/>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水建学院</w:t>
            </w:r>
          </w:p>
        </w:tc>
      </w:tr>
      <w:tr>
        <w:tblPrEx>
          <w:tblLayout w:type="fixed"/>
          <w:tblCellMar>
            <w:top w:w="0" w:type="dxa"/>
            <w:left w:w="108" w:type="dxa"/>
            <w:bottom w:w="0" w:type="dxa"/>
            <w:right w:w="108" w:type="dxa"/>
          </w:tblCellMar>
        </w:tblPrEx>
        <w:trPr>
          <w:trHeight w:val="342" w:hRule="atLeast"/>
        </w:trPr>
        <w:tc>
          <w:tcPr>
            <w:tcW w:w="8522" w:type="dxa"/>
            <w:gridSpan w:val="8"/>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
                <w:bCs/>
                <w:sz w:val="24"/>
              </w:rPr>
            </w:pPr>
          </w:p>
        </w:tc>
      </w:tr>
      <w:tr>
        <w:tblPrEx>
          <w:tblLayout w:type="fixed"/>
          <w:tblCellMar>
            <w:top w:w="0" w:type="dxa"/>
            <w:left w:w="108" w:type="dxa"/>
            <w:bottom w:w="0" w:type="dxa"/>
            <w:right w:w="108" w:type="dxa"/>
          </w:tblCellMar>
        </w:tblPrEx>
        <w:trPr>
          <w:trHeight w:val="390" w:hRule="atLeast"/>
        </w:trPr>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78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楼号</w:t>
            </w:r>
          </w:p>
        </w:tc>
        <w:tc>
          <w:tcPr>
            <w:tcW w:w="114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宿舍号</w:t>
            </w:r>
          </w:p>
        </w:tc>
        <w:tc>
          <w:tcPr>
            <w:tcW w:w="189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姓名</w:t>
            </w:r>
          </w:p>
        </w:tc>
        <w:tc>
          <w:tcPr>
            <w:tcW w:w="119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性别</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违纪情况</w:t>
            </w:r>
          </w:p>
        </w:tc>
        <w:tc>
          <w:tcPr>
            <w:tcW w:w="102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日期</w:t>
            </w:r>
          </w:p>
        </w:tc>
      </w:tr>
      <w:tr>
        <w:tblPrEx>
          <w:tblLayout w:type="fixed"/>
          <w:tblCellMar>
            <w:top w:w="0" w:type="dxa"/>
            <w:left w:w="108" w:type="dxa"/>
            <w:bottom w:w="0" w:type="dxa"/>
            <w:right w:w="108" w:type="dxa"/>
          </w:tblCellMar>
        </w:tblPrEx>
        <w:trPr>
          <w:trHeight w:val="390" w:hRule="atLeast"/>
        </w:trPr>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8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14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209</w:t>
            </w:r>
          </w:p>
        </w:tc>
        <w:tc>
          <w:tcPr>
            <w:tcW w:w="189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江永哲</w:t>
            </w:r>
          </w:p>
        </w:tc>
        <w:tc>
          <w:tcPr>
            <w:tcW w:w="119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男</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夜不归宿</w:t>
            </w:r>
          </w:p>
        </w:tc>
        <w:tc>
          <w:tcPr>
            <w:tcW w:w="102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5.14</w:t>
            </w:r>
          </w:p>
        </w:tc>
      </w:tr>
      <w:tr>
        <w:tblPrEx>
          <w:tblLayout w:type="fixed"/>
          <w:tblCellMar>
            <w:top w:w="0" w:type="dxa"/>
            <w:left w:w="108" w:type="dxa"/>
            <w:bottom w:w="0" w:type="dxa"/>
            <w:right w:w="108" w:type="dxa"/>
          </w:tblCellMar>
        </w:tblPrEx>
        <w:trPr>
          <w:trHeight w:val="390" w:hRule="atLeast"/>
        </w:trPr>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78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3#南</w:t>
            </w:r>
          </w:p>
        </w:tc>
        <w:tc>
          <w:tcPr>
            <w:tcW w:w="114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452</w:t>
            </w:r>
          </w:p>
        </w:tc>
        <w:tc>
          <w:tcPr>
            <w:tcW w:w="189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许欣</w:t>
            </w:r>
          </w:p>
        </w:tc>
        <w:tc>
          <w:tcPr>
            <w:tcW w:w="119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女</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夜不归宿</w:t>
            </w:r>
          </w:p>
        </w:tc>
        <w:tc>
          <w:tcPr>
            <w:tcW w:w="102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5.14</w:t>
            </w:r>
          </w:p>
        </w:tc>
      </w:tr>
      <w:tr>
        <w:tblPrEx>
          <w:tblLayout w:type="fixed"/>
          <w:tblCellMar>
            <w:top w:w="0" w:type="dxa"/>
            <w:left w:w="108" w:type="dxa"/>
            <w:bottom w:w="0" w:type="dxa"/>
            <w:right w:w="108" w:type="dxa"/>
          </w:tblCellMar>
        </w:tblPrEx>
        <w:trPr>
          <w:trHeight w:val="390" w:hRule="atLeast"/>
        </w:trPr>
        <w:tc>
          <w:tcPr>
            <w:tcW w:w="852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sz w:val="24"/>
              </w:rPr>
            </w:pPr>
            <w:r>
              <w:rPr>
                <w:rFonts w:hint="eastAsia" w:ascii="仿宋_GB2312" w:hAnsi="仿宋_GB2312" w:eastAsia="仿宋_GB2312" w:cs="仿宋_GB2312"/>
                <w:sz w:val="24"/>
              </w:rPr>
              <w:t xml:space="preserve">备注:4号楼431拒查,态度恶劣，一并通报:学号2013510228杨阳  </w:t>
            </w:r>
          </w:p>
          <w:p>
            <w:pPr>
              <w:rPr>
                <w:rFonts w:ascii="仿宋_GB2312" w:hAnsi="仿宋_GB2312" w:eastAsia="仿宋_GB2312" w:cs="仿宋_GB2312"/>
                <w:sz w:val="24"/>
              </w:rPr>
            </w:pPr>
            <w:r>
              <w:rPr>
                <w:rFonts w:hint="eastAsia" w:ascii="仿宋_GB2312" w:hAnsi="仿宋_GB2312" w:eastAsia="仿宋_GB2312" w:cs="仿宋_GB2312"/>
                <w:sz w:val="24"/>
              </w:rPr>
              <w:t>学号2013510242马春波  学号2013510235祈晓东   学号2013510221虎有平</w:t>
            </w:r>
          </w:p>
        </w:tc>
      </w:tr>
      <w:tr>
        <w:tblPrEx>
          <w:tblLayout w:type="fixed"/>
          <w:tblCellMar>
            <w:top w:w="0" w:type="dxa"/>
            <w:left w:w="108" w:type="dxa"/>
            <w:bottom w:w="0" w:type="dxa"/>
            <w:right w:w="108" w:type="dxa"/>
          </w:tblCellMar>
        </w:tblPrEx>
        <w:trPr>
          <w:trHeight w:val="312" w:hRule="atLeast"/>
        </w:trPr>
        <w:tc>
          <w:tcPr>
            <w:tcW w:w="8522" w:type="dxa"/>
            <w:gridSpan w:val="8"/>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机电学院</w:t>
            </w:r>
          </w:p>
        </w:tc>
      </w:tr>
      <w:tr>
        <w:tblPrEx>
          <w:tblLayout w:type="fixed"/>
          <w:tblCellMar>
            <w:top w:w="0" w:type="dxa"/>
            <w:left w:w="108" w:type="dxa"/>
            <w:bottom w:w="0" w:type="dxa"/>
            <w:right w:w="108" w:type="dxa"/>
          </w:tblCellMar>
        </w:tblPrEx>
        <w:trPr>
          <w:trHeight w:val="312" w:hRule="atLeast"/>
        </w:trPr>
        <w:tc>
          <w:tcPr>
            <w:tcW w:w="8522" w:type="dxa"/>
            <w:gridSpan w:val="8"/>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
                <w:bCs/>
                <w:sz w:val="24"/>
              </w:rPr>
            </w:pPr>
          </w:p>
        </w:tc>
      </w:tr>
      <w:tr>
        <w:tblPrEx>
          <w:tblLayout w:type="fixed"/>
          <w:tblCellMar>
            <w:top w:w="0" w:type="dxa"/>
            <w:left w:w="108" w:type="dxa"/>
            <w:bottom w:w="0" w:type="dxa"/>
            <w:right w:w="108" w:type="dxa"/>
          </w:tblCellMar>
        </w:tblPrEx>
        <w:trPr>
          <w:trHeight w:val="360"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785"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楼号</w:t>
            </w:r>
          </w:p>
        </w:tc>
        <w:tc>
          <w:tcPr>
            <w:tcW w:w="1149"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宿舍号</w:t>
            </w:r>
          </w:p>
        </w:tc>
        <w:tc>
          <w:tcPr>
            <w:tcW w:w="189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姓名</w:t>
            </w:r>
          </w:p>
        </w:tc>
        <w:tc>
          <w:tcPr>
            <w:tcW w:w="1191"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性别</w:t>
            </w:r>
          </w:p>
        </w:tc>
        <w:tc>
          <w:tcPr>
            <w:tcW w:w="1700"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违纪情况</w:t>
            </w:r>
          </w:p>
        </w:tc>
        <w:tc>
          <w:tcPr>
            <w:tcW w:w="1021"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日期</w:t>
            </w:r>
          </w:p>
        </w:tc>
      </w:tr>
      <w:tr>
        <w:tblPrEx>
          <w:tblLayout w:type="fixed"/>
          <w:tblCellMar>
            <w:top w:w="0" w:type="dxa"/>
            <w:left w:w="108" w:type="dxa"/>
            <w:bottom w:w="0" w:type="dxa"/>
            <w:right w:w="108" w:type="dxa"/>
          </w:tblCellMar>
        </w:tblPrEx>
        <w:trPr>
          <w:trHeight w:val="390"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85"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149"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423</w:t>
            </w:r>
          </w:p>
        </w:tc>
        <w:tc>
          <w:tcPr>
            <w:tcW w:w="189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姬绪强</w:t>
            </w:r>
          </w:p>
        </w:tc>
        <w:tc>
          <w:tcPr>
            <w:tcW w:w="1191"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男</w:t>
            </w:r>
          </w:p>
        </w:tc>
        <w:tc>
          <w:tcPr>
            <w:tcW w:w="1700"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夜不归宿</w:t>
            </w:r>
          </w:p>
        </w:tc>
        <w:tc>
          <w:tcPr>
            <w:tcW w:w="1021"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5.31</w:t>
            </w:r>
          </w:p>
        </w:tc>
      </w:tr>
      <w:tr>
        <w:tblPrEx>
          <w:tblLayout w:type="fixed"/>
          <w:tblCellMar>
            <w:top w:w="0" w:type="dxa"/>
            <w:left w:w="108" w:type="dxa"/>
            <w:bottom w:w="0" w:type="dxa"/>
            <w:right w:w="108" w:type="dxa"/>
          </w:tblCellMar>
        </w:tblPrEx>
        <w:trPr>
          <w:trHeight w:val="390"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785"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149"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423</w:t>
            </w:r>
          </w:p>
        </w:tc>
        <w:tc>
          <w:tcPr>
            <w:tcW w:w="189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张 正</w:t>
            </w:r>
          </w:p>
        </w:tc>
        <w:tc>
          <w:tcPr>
            <w:tcW w:w="1191"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男</w:t>
            </w:r>
          </w:p>
        </w:tc>
        <w:tc>
          <w:tcPr>
            <w:tcW w:w="1700" w:type="dxa"/>
            <w:gridSpan w:val="2"/>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夜不归宿</w:t>
            </w:r>
          </w:p>
        </w:tc>
        <w:tc>
          <w:tcPr>
            <w:tcW w:w="1021"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5.31</w:t>
            </w:r>
          </w:p>
        </w:tc>
      </w:tr>
    </w:tbl>
    <w:p>
      <w:pPr>
        <w:spacing w:line="220" w:lineRule="atLeast"/>
        <w:rPr>
          <w:sz w:val="20"/>
          <w:szCs w:val="20"/>
        </w:rPr>
      </w:pPr>
    </w:p>
    <w:p>
      <w:pPr>
        <w:tabs>
          <w:tab w:val="left" w:pos="13183"/>
          <w:tab w:val="left" w:pos="15735"/>
        </w:tabs>
        <w:snapToGrid w:val="0"/>
        <w:spacing w:line="460" w:lineRule="exact"/>
        <w:rPr>
          <w:rFonts w:eastAsia="楷体_GB2312"/>
          <w:b/>
          <w:sz w:val="36"/>
          <w:szCs w:val="36"/>
        </w:rPr>
      </w:pPr>
    </w:p>
    <w:p>
      <w:pPr>
        <w:tabs>
          <w:tab w:val="left" w:pos="13183"/>
          <w:tab w:val="left" w:pos="15735"/>
        </w:tabs>
        <w:snapToGrid w:val="0"/>
        <w:spacing w:line="460" w:lineRule="exact"/>
        <w:rPr>
          <w:rFonts w:eastAsia="楷体_GB2312"/>
          <w:b/>
          <w:sz w:val="36"/>
          <w:szCs w:val="36"/>
        </w:rPr>
      </w:pPr>
      <w:r>
        <w:rPr>
          <w:rFonts w:hint="eastAsia" w:eastAsia="楷体_GB2312"/>
          <w:b/>
          <w:sz w:val="36"/>
          <w:szCs w:val="36"/>
        </w:rPr>
        <w:t>二、近期学生工作</w:t>
      </w:r>
      <w:r>
        <w:rPr>
          <w:rFonts w:eastAsia="楷体_GB2312"/>
          <w:b/>
          <w:sz w:val="36"/>
          <w:szCs w:val="36"/>
        </w:rPr>
        <w:t>安排</w:t>
      </w:r>
    </w:p>
    <w:p/>
    <w:p>
      <w:pPr>
        <w:pStyle w:val="7"/>
        <w:widowControl/>
        <w:pBdr>
          <w:top w:val="dotted" w:color="632423" w:sz="2" w:space="0"/>
          <w:bottom w:val="dotted" w:color="632423" w:sz="2" w:space="6"/>
        </w:pBdr>
        <w:spacing w:before="0" w:afterLines="50" w:line="600" w:lineRule="exact"/>
        <w:outlineLvl w:val="9"/>
        <w:rPr>
          <w:rFonts w:ascii="黑体" w:eastAsia="黑体"/>
          <w:bCs w:val="0"/>
          <w:caps/>
          <w:spacing w:val="50"/>
          <w:kern w:val="0"/>
          <w:sz w:val="36"/>
          <w:szCs w:val="36"/>
          <w:lang w:bidi="en-US"/>
        </w:rPr>
      </w:pPr>
      <w:r>
        <w:rPr>
          <w:rFonts w:hint="eastAsia" w:ascii="黑体" w:eastAsia="黑体"/>
          <w:bCs w:val="0"/>
          <w:caps/>
          <w:spacing w:val="50"/>
          <w:kern w:val="0"/>
          <w:sz w:val="36"/>
          <w:szCs w:val="36"/>
          <w:lang w:bidi="en-US"/>
        </w:rPr>
        <w:t>（一）招生工作部署安排</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1、招生宣传工作</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（1）请各学院将领取的招生简章分发到学院各办公室，招生海报张贴在醒目位置。</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（2）每个学院都有寒假社会实践收集回来的高中老师及学生的电子邮箱，请安排学生助理将招生简章电子版发放至所有邮箱。</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（3）高考后招生咨询工作将进入高峰期，请各学院安排专人负责电话咨询、网络咨询等工作。</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（4）招生宣传培训工作今天下午18：00在行政楼六会议室举行，请通知招生咨询人员参会。</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（5）请做好高考后进校园开展招生宣传及志愿填报指导工作。</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2、招生宣传手机网站建设工作</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手机网站近期将上线，请各学院根据学院网站栏目设置情况补充上报相关文字、图片、视频资料。具体栏目包括：</w:t>
      </w:r>
      <w:r>
        <w:rPr>
          <w:rFonts w:ascii="仿宋_GB2312" w:hAnsi="Calibri" w:eastAsia="仿宋_GB2312" w:cs="Times New Roman"/>
          <w:sz w:val="28"/>
          <w:szCs w:val="28"/>
        </w:rPr>
        <w:t>院长寄语</w:t>
      </w:r>
      <w:r>
        <w:rPr>
          <w:rFonts w:hint="eastAsia" w:ascii="仿宋_GB2312" w:hAnsi="Calibri" w:eastAsia="仿宋_GB2312" w:cs="Times New Roman"/>
          <w:sz w:val="28"/>
          <w:szCs w:val="28"/>
        </w:rPr>
        <w:t>、</w:t>
      </w:r>
      <w:r>
        <w:rPr>
          <w:rFonts w:ascii="仿宋_GB2312" w:hAnsi="Calibri" w:eastAsia="仿宋_GB2312" w:cs="Times New Roman"/>
          <w:sz w:val="28"/>
          <w:szCs w:val="28"/>
        </w:rPr>
        <w:t>学院介绍</w:t>
      </w:r>
      <w:r>
        <w:rPr>
          <w:rFonts w:hint="eastAsia" w:ascii="仿宋_GB2312" w:hAnsi="Calibri" w:eastAsia="仿宋_GB2312" w:cs="Times New Roman"/>
          <w:sz w:val="28"/>
          <w:szCs w:val="28"/>
        </w:rPr>
        <w:t>、</w:t>
      </w:r>
      <w:r>
        <w:rPr>
          <w:rFonts w:ascii="仿宋_GB2312" w:hAnsi="Calibri" w:eastAsia="仿宋_GB2312" w:cs="Times New Roman"/>
          <w:sz w:val="28"/>
          <w:szCs w:val="28"/>
        </w:rPr>
        <w:t>专业介绍</w:t>
      </w:r>
      <w:r>
        <w:rPr>
          <w:rFonts w:hint="eastAsia" w:ascii="仿宋_GB2312" w:hAnsi="Calibri" w:eastAsia="仿宋_GB2312" w:cs="Times New Roman"/>
          <w:sz w:val="28"/>
          <w:szCs w:val="28"/>
        </w:rPr>
        <w:t>、</w:t>
      </w:r>
      <w:r>
        <w:rPr>
          <w:rFonts w:ascii="仿宋_GB2312" w:hAnsi="Calibri" w:eastAsia="仿宋_GB2312" w:cs="Times New Roman"/>
          <w:sz w:val="28"/>
          <w:szCs w:val="28"/>
        </w:rPr>
        <w:t>学子风采</w:t>
      </w:r>
      <w:r>
        <w:rPr>
          <w:rFonts w:hint="eastAsia" w:ascii="仿宋_GB2312" w:hAnsi="Calibri" w:eastAsia="仿宋_GB2312" w:cs="Times New Roman"/>
          <w:sz w:val="28"/>
          <w:szCs w:val="28"/>
        </w:rPr>
        <w:t>、</w:t>
      </w:r>
      <w:r>
        <w:rPr>
          <w:rFonts w:ascii="仿宋_GB2312" w:hAnsi="Calibri" w:eastAsia="仿宋_GB2312" w:cs="Times New Roman"/>
          <w:sz w:val="28"/>
          <w:szCs w:val="28"/>
        </w:rPr>
        <w:t>学习生活</w:t>
      </w:r>
      <w:r>
        <w:rPr>
          <w:rFonts w:hint="eastAsia" w:ascii="仿宋_GB2312" w:hAnsi="Calibri" w:eastAsia="仿宋_GB2312" w:cs="Times New Roman"/>
          <w:sz w:val="28"/>
          <w:szCs w:val="28"/>
        </w:rPr>
        <w:t>、</w:t>
      </w:r>
      <w:r>
        <w:rPr>
          <w:rFonts w:ascii="仿宋_GB2312" w:hAnsi="Calibri" w:eastAsia="仿宋_GB2312" w:cs="Times New Roman"/>
          <w:sz w:val="28"/>
          <w:szCs w:val="28"/>
        </w:rPr>
        <w:t>视频访谈</w:t>
      </w:r>
      <w:r>
        <w:rPr>
          <w:rFonts w:hint="eastAsia" w:ascii="仿宋_GB2312" w:hAnsi="Calibri" w:eastAsia="仿宋_GB2312" w:cs="Times New Roman"/>
          <w:sz w:val="28"/>
          <w:szCs w:val="28"/>
        </w:rPr>
        <w:t>。还请确定学院的首页图及学院</w:t>
      </w:r>
      <w:r>
        <w:rPr>
          <w:rFonts w:ascii="仿宋_GB2312" w:hAnsi="Calibri" w:eastAsia="仿宋_GB2312" w:cs="Times New Roman"/>
          <w:sz w:val="28"/>
          <w:szCs w:val="28"/>
        </w:rPr>
        <w:t>logo</w:t>
      </w:r>
      <w:r>
        <w:rPr>
          <w:rFonts w:hint="eastAsia" w:ascii="仿宋_GB2312" w:hAnsi="Calibri" w:eastAsia="仿宋_GB2312" w:cs="Times New Roman"/>
          <w:sz w:val="28"/>
          <w:szCs w:val="28"/>
        </w:rPr>
        <w:t>。</w:t>
      </w:r>
    </w:p>
    <w:p>
      <w:pPr>
        <w:pStyle w:val="7"/>
        <w:widowControl/>
        <w:pBdr>
          <w:top w:val="dotted" w:color="632423" w:sz="2" w:space="0"/>
          <w:bottom w:val="dotted" w:color="632423" w:sz="2" w:space="6"/>
        </w:pBdr>
        <w:spacing w:before="0" w:afterLines="50" w:line="600" w:lineRule="exact"/>
        <w:outlineLvl w:val="9"/>
        <w:rPr>
          <w:rFonts w:ascii="黑体" w:eastAsia="黑体"/>
          <w:bCs w:val="0"/>
          <w:caps/>
          <w:spacing w:val="50"/>
          <w:kern w:val="0"/>
          <w:sz w:val="36"/>
          <w:szCs w:val="36"/>
          <w:lang w:bidi="en-US"/>
        </w:rPr>
      </w:pPr>
      <w:r>
        <w:rPr>
          <w:rFonts w:hint="eastAsia" w:ascii="黑体" w:eastAsia="黑体"/>
          <w:bCs w:val="0"/>
          <w:caps/>
          <w:spacing w:val="50"/>
          <w:kern w:val="0"/>
          <w:sz w:val="36"/>
          <w:szCs w:val="36"/>
          <w:lang w:bidi="en-US"/>
        </w:rPr>
        <w:t>（二）就业工作部署安排</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1、按照自治区高校毕业生就业方案上报和报到证打印时间安排，我校2017届毕业生就业材料审核截止6月9日19:00。各学院要充分认识毕业生就业工作的极端重要性，引导毕业生积极就业，加大就业材料回收力度，并将收集到的毕业生就业材料（就业协议、劳动合同、就业证明材料）及时规范录入系统，同时将已经录入的协议书（劳动合同、就业证明材料）上交至就业办公室进行网上审核。</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2、2017届毕业生就业信息全面实行网络化管理，要求全校毕业生登录新疆公共就业服务网确认派遣和就业信息之后方可打印报到证，详见《石河子大学2017届毕业生报到证、档案转寄信息核对说明》。特别说明，为减轻学院工作量，就业办公室组织工作人员对全国各派遣单位档案寄送地址进行了汇总，但由于部分地区缺少文件，地址不一定精确，请通知毕业生务必认真确认，如有错误及时上报修改。毕业生网上确认就业信息截止6月13日19:00。</w:t>
      </w:r>
    </w:p>
    <w:p>
      <w:pPr>
        <w:spacing w:line="460" w:lineRule="exact"/>
        <w:ind w:firstLine="560" w:firstLineChars="200"/>
        <w:rPr>
          <w:rFonts w:ascii="仿宋_GB2312" w:hAnsi="仿宋_GB2312" w:eastAsia="仿宋_GB2312" w:cs="仿宋_GB2312"/>
          <w:sz w:val="28"/>
          <w:szCs w:val="28"/>
        </w:rPr>
      </w:pPr>
      <w:r>
        <w:rPr>
          <w:rFonts w:hint="eastAsia" w:ascii="仿宋_GB2312" w:hAnsi="Calibri" w:eastAsia="仿宋_GB2312" w:cs="Times New Roman"/>
          <w:sz w:val="28"/>
          <w:szCs w:val="28"/>
        </w:rPr>
        <w:t>3、为准确把握全国高校毕业生就业现状，按照全国高等学校学生信息咨询与就业指导中心《关于开展2017年中国大学生就业状况调查的通知》要求，请各学院组织6名应届毕业生在6月10日前实名登陆全国大学生公共服务立体化平台填写《2017年中国大学生就业状况调查问卷》。（网址为</w:t>
      </w:r>
      <w:r>
        <w:fldChar w:fldCharType="begin"/>
      </w:r>
      <w:r>
        <w:instrText xml:space="preserve"> HYPERLINK "http://dc.ncss.cn/answer/2017" </w:instrText>
      </w:r>
      <w:r>
        <w:fldChar w:fldCharType="separate"/>
      </w:r>
      <w:r>
        <w:rPr>
          <w:rFonts w:hint="eastAsia" w:ascii="仿宋_GB2312" w:hAnsi="Calibri" w:eastAsia="仿宋_GB2312" w:cs="Times New Roman"/>
          <w:sz w:val="28"/>
          <w:szCs w:val="28"/>
        </w:rPr>
        <w:t>http://dc.ncss.cn/answer/2017</w:t>
      </w:r>
      <w:r>
        <w:rPr>
          <w:rFonts w:hint="eastAsia" w:ascii="仿宋_GB2312" w:hAnsi="Calibri" w:eastAsia="仿宋_GB2312" w:cs="Times New Roman"/>
          <w:sz w:val="28"/>
          <w:szCs w:val="28"/>
        </w:rPr>
        <w:fldChar w:fldCharType="end"/>
      </w:r>
      <w:bookmarkStart w:id="0" w:name="_Hlt481591840"/>
      <w:bookmarkEnd w:id="0"/>
      <w:r>
        <w:rPr>
          <w:rFonts w:hint="eastAsia" w:ascii="仿宋_GB2312" w:hAnsi="Calibri" w:eastAsia="仿宋_GB2312" w:cs="Times New Roman"/>
          <w:sz w:val="28"/>
          <w:szCs w:val="28"/>
        </w:rPr>
        <w:t>）  </w:t>
      </w:r>
      <w:r>
        <w:rPr>
          <w:rFonts w:hint="eastAsia" w:ascii="仿宋_GB2312" w:hAnsi="仿宋_GB2312" w:eastAsia="仿宋_GB2312" w:cs="仿宋_GB2312"/>
          <w:sz w:val="28"/>
          <w:szCs w:val="28"/>
        </w:rPr>
        <w:t xml:space="preserve">   </w:t>
      </w:r>
    </w:p>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二维码登录地址</w:t>
      </w:r>
    </w:p>
    <w:p>
      <w:pPr>
        <w:pStyle w:val="6"/>
        <w:shd w:val="clear" w:color="auto" w:fill="FFFFFF"/>
        <w:spacing w:before="0" w:beforeAutospacing="0" w:after="150" w:afterAutospacing="0" w:line="375" w:lineRule="atLeast"/>
        <w:ind w:firstLine="210"/>
        <w:jc w:val="center"/>
        <w:rPr>
          <w:rFonts w:ascii="微软雅黑" w:hAnsi="微软雅黑" w:eastAsia="微软雅黑" w:cs="微软雅黑"/>
          <w:color w:val="333333"/>
          <w:shd w:val="clear" w:color="auto" w:fill="FFFFFF"/>
        </w:rPr>
      </w:pPr>
      <w:r>
        <w:rPr>
          <w:rFonts w:hint="eastAsia" w:ascii="仿宋_GB2312" w:hAnsi="仿宋_GB2312" w:eastAsia="仿宋_GB2312" w:cs="仿宋_GB2312"/>
          <w:sz w:val="28"/>
          <w:szCs w:val="28"/>
        </w:rPr>
        <w:drawing>
          <wp:inline distT="0" distB="0" distL="0" distR="0">
            <wp:extent cx="1224280" cy="1194435"/>
            <wp:effectExtent l="19050" t="0" r="0" b="0"/>
            <wp:docPr id="1"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6"/>
                    <pic:cNvPicPr>
                      <a:picLocks noChangeAspect="1" noChangeArrowheads="1"/>
                    </pic:cNvPicPr>
                  </pic:nvPicPr>
                  <pic:blipFill>
                    <a:blip r:embed="rId5" cstate="print"/>
                    <a:srcRect l="7793" t="8224" r="8224" b="9956"/>
                    <a:stretch>
                      <a:fillRect/>
                    </a:stretch>
                  </pic:blipFill>
                  <pic:spPr>
                    <a:xfrm>
                      <a:off x="0" y="0"/>
                      <a:ext cx="1229587" cy="1199453"/>
                    </a:xfrm>
                    <a:prstGeom prst="rect">
                      <a:avLst/>
                    </a:prstGeom>
                    <a:noFill/>
                    <a:ln w="9525">
                      <a:noFill/>
                      <a:miter lim="800000"/>
                      <a:headEnd/>
                      <a:tailEnd/>
                    </a:ln>
                    <a:effectLst/>
                  </pic:spPr>
                </pic:pic>
              </a:graphicData>
            </a:graphic>
          </wp:inline>
        </w:drawing>
      </w:r>
    </w:p>
    <w:p>
      <w:pPr>
        <w:pStyle w:val="7"/>
        <w:widowControl/>
        <w:pBdr>
          <w:top w:val="dotted" w:color="632423" w:sz="2" w:space="0"/>
          <w:bottom w:val="dotted" w:color="632423" w:sz="2" w:space="6"/>
        </w:pBdr>
        <w:spacing w:before="0" w:afterLines="50" w:line="600" w:lineRule="exact"/>
        <w:outlineLvl w:val="9"/>
        <w:rPr>
          <w:rFonts w:ascii="黑体" w:eastAsia="黑体"/>
          <w:bCs w:val="0"/>
          <w:caps/>
          <w:spacing w:val="50"/>
          <w:kern w:val="0"/>
          <w:sz w:val="36"/>
          <w:szCs w:val="36"/>
          <w:lang w:bidi="en-US"/>
        </w:rPr>
      </w:pPr>
      <w:r>
        <w:rPr>
          <w:rFonts w:hint="eastAsia" w:ascii="黑体" w:eastAsia="黑体"/>
          <w:bCs w:val="0"/>
          <w:caps/>
          <w:spacing w:val="50"/>
          <w:kern w:val="0"/>
          <w:sz w:val="36"/>
          <w:szCs w:val="36"/>
          <w:lang w:bidi="en-US"/>
        </w:rPr>
        <w:t>石河子大学2017届毕业生报到证、</w:t>
      </w:r>
    </w:p>
    <w:p>
      <w:pPr>
        <w:pStyle w:val="7"/>
        <w:widowControl/>
        <w:pBdr>
          <w:top w:val="dotted" w:color="632423" w:sz="2" w:space="0"/>
          <w:bottom w:val="dotted" w:color="632423" w:sz="2" w:space="6"/>
        </w:pBdr>
        <w:spacing w:before="0" w:afterLines="50" w:line="600" w:lineRule="exact"/>
        <w:outlineLvl w:val="9"/>
        <w:rPr>
          <w:rFonts w:ascii="黑体" w:eastAsia="黑体"/>
          <w:bCs w:val="0"/>
          <w:caps/>
          <w:spacing w:val="50"/>
          <w:kern w:val="0"/>
          <w:sz w:val="36"/>
          <w:szCs w:val="36"/>
          <w:lang w:bidi="en-US"/>
        </w:rPr>
      </w:pPr>
      <w:r>
        <w:rPr>
          <w:rFonts w:hint="eastAsia" w:ascii="黑体" w:eastAsia="黑体"/>
          <w:bCs w:val="0"/>
          <w:caps/>
          <w:spacing w:val="50"/>
          <w:kern w:val="0"/>
          <w:sz w:val="36"/>
          <w:szCs w:val="36"/>
          <w:lang w:bidi="en-US"/>
        </w:rPr>
        <w:t>档案转寄信息确认说明</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2017届毕业生就业信息全面实行网络化管理，新疆公共就业服务网（以下简称网站）要求全校毕业生确认派遣和就业信息之后方可打印报到证，因此所有毕业生需在6月13日之前登录网站确认毕业生报到证和档案转寄信息。为确保毕业生确认信息无误，现将有关事项通知如下：</w:t>
      </w:r>
    </w:p>
    <w:p>
      <w:pPr>
        <w:spacing w:line="460" w:lineRule="exact"/>
        <w:ind w:firstLine="562" w:firstLineChars="200"/>
        <w:rPr>
          <w:rFonts w:ascii="仿宋_GB2312" w:hAnsi="Calibri" w:eastAsia="仿宋_GB2312" w:cs="Times New Roman"/>
          <w:sz w:val="28"/>
          <w:szCs w:val="28"/>
        </w:rPr>
      </w:pPr>
      <w:r>
        <w:rPr>
          <w:rFonts w:hint="eastAsia" w:ascii="仿宋_GB2312" w:hAnsi="Calibri" w:eastAsia="仿宋_GB2312" w:cs="Times New Roman"/>
          <w:b/>
          <w:bCs/>
          <w:sz w:val="28"/>
          <w:szCs w:val="28"/>
        </w:rPr>
        <w:t>一、2017届毕业生就业工作时间节点</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1.学院就业材料上报审核时间：即日起至6月9日。</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2.毕业生网上确认时间：即日起至6月13日。</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3.自治区就业材料审核及报到证打印时间：6月14日。</w:t>
      </w:r>
    </w:p>
    <w:p>
      <w:pPr>
        <w:spacing w:line="460" w:lineRule="exact"/>
        <w:ind w:firstLine="560" w:firstLineChars="200"/>
        <w:rPr>
          <w:rFonts w:ascii="仿宋_GB2312" w:hAnsi="Calibri" w:eastAsia="仿宋_GB2312" w:cs="Times New Roman"/>
          <w:b/>
          <w:bCs/>
          <w:sz w:val="28"/>
          <w:szCs w:val="28"/>
        </w:rPr>
      </w:pPr>
      <w:r>
        <w:rPr>
          <w:rFonts w:hint="eastAsia" w:ascii="仿宋_GB2312" w:hAnsi="Calibri" w:eastAsia="仿宋_GB2312" w:cs="Times New Roman"/>
          <w:sz w:val="28"/>
          <w:szCs w:val="28"/>
        </w:rPr>
        <w:t>二、</w:t>
      </w:r>
      <w:r>
        <w:rPr>
          <w:rFonts w:hint="eastAsia" w:ascii="仿宋_GB2312" w:hAnsi="Calibri" w:eastAsia="仿宋_GB2312" w:cs="Times New Roman"/>
          <w:b/>
          <w:bCs/>
          <w:sz w:val="28"/>
          <w:szCs w:val="28"/>
        </w:rPr>
        <w:t>毕业生派遣原则说明</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按照自治区和各省市区毕业生就业管理文件精神，已就业毕业生能派遣至就业单位或单位上级部门的按照网站录入信息派遣报到证，未就业和已就业但不能派遣至单位的毕业生报到证派遣回生源地省、市、县和师人力资源和社会保障局、就业指导中心或教育局（以下简称派遣回生源地毕业生就业主管部门），报到证抬头由系统自动生成。具体派遣原则如下：</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1.通过公务员、事业单位等考试正式录用的毕业生，可直接派遣至单位或单位上级主管部门，自治区人民医院和新疆医科大学第一到第六附属医院可以直接派遣至单位。</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2.签约国有企业且协议书盖章准确的毕业生，如单位拥有自主用人权，能同时接收档案户口，直接派遣至单位；如单位用人权在上级部门，需上级部门盖章并派遣至上级部门，如上级主管部门没有盖章或者签章级别不够，报到证派遣回生源地毕业生就业主管部门；签约国有企业有用人自主权，但不能接收档案户口，报到证派遣回生源地毕业生就业主管部门。</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3.签约非公有企业的毕业生，原则上派遣回生源地毕业生就业主管部门，但大型单位确实能接收毕业生档案户口，经核实后也可派遣至单位，如签约非公有企业毕业生协议书上级部门一栏加盖了当地人才市场（不含代理字样），经审核无误之后可派遣至企业所在地人社部门。</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 xml:space="preserve">4.录取为全日制研究生的毕业生报到证派遣至录取高校，录取为非全日制研究生的毕业生报到证派遣至毕业生生源地。 </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5.出国出境、入伍、自主创业、灵活就业等方式就业的毕业生报到证派遣回生源地毕业生就业主管部门。</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6.非本地生源跨省就业要依据就业省份接收要求派遣，去北京、上海、山东、广东等地区就业，要求派遣至就业地的毕业生需要办理特殊的就业手续，具体可以咨询学院学生工作办公室。如无特殊手续一律派遣回生源地毕业生就业主管部门。</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7.未就业毕业生的报到证派遣回生源地毕业生就业主管部门。所有需要派遣回生源地毕业生就业主管部门的毕业生派遣单位由网站自动生成。</w:t>
      </w:r>
      <w:r>
        <w:rPr>
          <w:rFonts w:hint="eastAsia" w:ascii="仿宋_GB2312" w:hAnsi="Calibri" w:eastAsia="仿宋_GB2312" w:cs="Times New Roman"/>
          <w:b/>
          <w:sz w:val="28"/>
          <w:szCs w:val="28"/>
        </w:rPr>
        <w:t>特别说明，由于当前各省市区就业管理文件不断调整变化，请以最新的文件要求为准。</w:t>
      </w:r>
    </w:p>
    <w:p>
      <w:pPr>
        <w:spacing w:line="460" w:lineRule="exact"/>
        <w:ind w:firstLine="562" w:firstLineChars="200"/>
        <w:rPr>
          <w:rFonts w:ascii="仿宋_GB2312" w:hAnsi="Calibri" w:eastAsia="仿宋_GB2312" w:cs="Times New Roman"/>
          <w:b/>
          <w:bCs/>
          <w:sz w:val="28"/>
          <w:szCs w:val="28"/>
        </w:rPr>
      </w:pPr>
      <w:r>
        <w:rPr>
          <w:rFonts w:hint="eastAsia" w:ascii="仿宋_GB2312" w:hAnsi="Calibri" w:eastAsia="仿宋_GB2312" w:cs="Times New Roman"/>
          <w:b/>
          <w:bCs/>
          <w:sz w:val="28"/>
          <w:szCs w:val="28"/>
        </w:rPr>
        <w:t>三、毕业生档案转寄确认说明</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1.报到证能够派遣至单位或上级部门的毕业生，档案转寄地址与网站录入数据时一致。</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2.报到证派遣至单位所在地人社部门的毕业生，档案转寄地址一般在就业地人才市场或公共就业服务机构，档案转寄地址与网站录入数据时一致。</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3.报到证不能派遣但单位能接收档案或在当地人才市场办理人事代理的毕业生，档案转寄地址与网站录入数据时一致。</w:t>
      </w:r>
    </w:p>
    <w:p>
      <w:pPr>
        <w:spacing w:line="460" w:lineRule="exact"/>
        <w:ind w:firstLine="560" w:firstLineChars="200"/>
        <w:rPr>
          <w:rFonts w:ascii="仿宋_GB2312" w:hAnsi="Calibri" w:eastAsia="仿宋_GB2312" w:cs="Times New Roman"/>
          <w:b/>
          <w:sz w:val="28"/>
          <w:szCs w:val="28"/>
        </w:rPr>
      </w:pPr>
      <w:r>
        <w:rPr>
          <w:rFonts w:hint="eastAsia" w:ascii="仿宋_GB2312" w:hAnsi="Calibri" w:eastAsia="仿宋_GB2312" w:cs="Times New Roman"/>
          <w:sz w:val="28"/>
          <w:szCs w:val="28"/>
        </w:rPr>
        <w:t>4.未就业和已就业但单位无档案接收资质的毕业生，档案发送到生源地毕业生就业主管部门，档案转寄地址由网站会自动生成。</w:t>
      </w:r>
      <w:r>
        <w:rPr>
          <w:rFonts w:hint="eastAsia" w:ascii="仿宋_GB2312" w:hAnsi="Calibri" w:eastAsia="仿宋_GB2312" w:cs="Times New Roman"/>
          <w:b/>
          <w:sz w:val="28"/>
          <w:szCs w:val="28"/>
        </w:rPr>
        <w:t>特别说明，当前各省市区就业管理文件不断调整变化，档案转寄地址最新的文件要求为准，网站数据如与实际情况存在不一致请上报修改。</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5.未就业毕业生在某地公共就业服务机构办理人事代理（档案托管），请将调档函交至学院学生工作办公室进行修改，档案转寄地址与调档函信息一致。</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6.档案不能自带，也不能发送到毕业生自己的家里。</w:t>
      </w:r>
    </w:p>
    <w:p>
      <w:pPr>
        <w:spacing w:line="460" w:lineRule="exact"/>
        <w:ind w:firstLine="562" w:firstLineChars="200"/>
        <w:rPr>
          <w:rFonts w:ascii="仿宋_GB2312" w:hAnsi="Calibri" w:eastAsia="仿宋_GB2312" w:cs="Times New Roman"/>
          <w:b/>
          <w:bCs/>
          <w:sz w:val="28"/>
          <w:szCs w:val="28"/>
        </w:rPr>
      </w:pPr>
      <w:r>
        <w:rPr>
          <w:rFonts w:hint="eastAsia" w:ascii="仿宋_GB2312" w:hAnsi="Calibri" w:eastAsia="仿宋_GB2312" w:cs="Times New Roman"/>
          <w:b/>
          <w:bCs/>
          <w:sz w:val="28"/>
          <w:szCs w:val="28"/>
        </w:rPr>
        <w:t>四、工作要求</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1.学院务必通知的全院毕业生登录网站进行报到证、档案转寄信息确认，对学生反馈信息进行甄别和汇总，确有错误需要修改的按如下格式汇总，并及时报送就业办公室修改。</w:t>
      </w:r>
    </w:p>
    <w:tbl>
      <w:tblPr>
        <w:tblStyle w:val="10"/>
        <w:tblW w:w="8841" w:type="dxa"/>
        <w:jc w:val="center"/>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408"/>
        <w:gridCol w:w="2248"/>
        <w:gridCol w:w="226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5" w:type="dxa"/>
            <w:vAlign w:val="center"/>
          </w:tcPr>
          <w:p>
            <w:pPr>
              <w:jc w:val="center"/>
              <w:rPr>
                <w:rFonts w:ascii="仿宋_GB2312" w:hAnsi="Calibri" w:eastAsia="仿宋_GB2312" w:cs="Times New Roman"/>
                <w:b/>
                <w:bCs/>
                <w:sz w:val="22"/>
                <w:szCs w:val="22"/>
              </w:rPr>
            </w:pPr>
            <w:r>
              <w:rPr>
                <w:rFonts w:hint="eastAsia" w:ascii="仿宋_GB2312" w:hAnsi="Calibri" w:eastAsia="仿宋_GB2312" w:cs="Times New Roman"/>
                <w:b/>
                <w:bCs/>
                <w:sz w:val="22"/>
                <w:szCs w:val="22"/>
              </w:rPr>
              <w:t>序号</w:t>
            </w:r>
          </w:p>
        </w:tc>
        <w:tc>
          <w:tcPr>
            <w:tcW w:w="1408" w:type="dxa"/>
            <w:vAlign w:val="center"/>
          </w:tcPr>
          <w:p>
            <w:pPr>
              <w:jc w:val="center"/>
              <w:rPr>
                <w:rFonts w:ascii="仿宋_GB2312" w:hAnsi="Calibri" w:eastAsia="仿宋_GB2312" w:cs="Times New Roman"/>
                <w:b/>
                <w:bCs/>
                <w:sz w:val="22"/>
                <w:szCs w:val="22"/>
              </w:rPr>
            </w:pPr>
            <w:r>
              <w:rPr>
                <w:rFonts w:hint="eastAsia" w:ascii="仿宋_GB2312" w:hAnsi="Calibri" w:eastAsia="仿宋_GB2312" w:cs="Times New Roman"/>
                <w:b/>
                <w:bCs/>
                <w:sz w:val="22"/>
                <w:szCs w:val="22"/>
              </w:rPr>
              <w:t>姓名</w:t>
            </w:r>
          </w:p>
        </w:tc>
        <w:tc>
          <w:tcPr>
            <w:tcW w:w="2248" w:type="dxa"/>
            <w:vAlign w:val="center"/>
          </w:tcPr>
          <w:p>
            <w:pPr>
              <w:jc w:val="center"/>
              <w:rPr>
                <w:rFonts w:ascii="仿宋_GB2312" w:hAnsi="Calibri" w:eastAsia="仿宋_GB2312" w:cs="Times New Roman"/>
                <w:b/>
                <w:bCs/>
                <w:sz w:val="22"/>
                <w:szCs w:val="22"/>
              </w:rPr>
            </w:pPr>
            <w:r>
              <w:rPr>
                <w:rFonts w:hint="eastAsia" w:ascii="仿宋_GB2312" w:hAnsi="Calibri" w:eastAsia="仿宋_GB2312" w:cs="Times New Roman"/>
                <w:b/>
                <w:bCs/>
                <w:sz w:val="22"/>
                <w:szCs w:val="22"/>
              </w:rPr>
              <w:t>身份证号</w:t>
            </w:r>
          </w:p>
        </w:tc>
        <w:tc>
          <w:tcPr>
            <w:tcW w:w="2265" w:type="dxa"/>
            <w:vAlign w:val="center"/>
          </w:tcPr>
          <w:p>
            <w:pPr>
              <w:jc w:val="center"/>
              <w:rPr>
                <w:rFonts w:ascii="仿宋_GB2312" w:hAnsi="Calibri" w:eastAsia="仿宋_GB2312" w:cs="Times New Roman"/>
                <w:b/>
                <w:bCs/>
                <w:sz w:val="22"/>
                <w:szCs w:val="22"/>
              </w:rPr>
            </w:pPr>
            <w:r>
              <w:rPr>
                <w:rFonts w:hint="eastAsia" w:ascii="仿宋_GB2312" w:hAnsi="Calibri" w:eastAsia="仿宋_GB2312" w:cs="Times New Roman"/>
                <w:b/>
                <w:bCs/>
                <w:sz w:val="22"/>
                <w:szCs w:val="22"/>
              </w:rPr>
              <w:t>错误信息</w:t>
            </w:r>
          </w:p>
        </w:tc>
        <w:tc>
          <w:tcPr>
            <w:tcW w:w="1995" w:type="dxa"/>
            <w:vAlign w:val="center"/>
          </w:tcPr>
          <w:p>
            <w:pPr>
              <w:jc w:val="center"/>
              <w:rPr>
                <w:rFonts w:ascii="仿宋_GB2312" w:hAnsi="Calibri" w:eastAsia="仿宋_GB2312" w:cs="Times New Roman"/>
                <w:b/>
                <w:bCs/>
                <w:sz w:val="22"/>
                <w:szCs w:val="22"/>
              </w:rPr>
            </w:pPr>
            <w:r>
              <w:rPr>
                <w:rFonts w:hint="eastAsia" w:ascii="仿宋_GB2312" w:hAnsi="Calibri" w:eastAsia="仿宋_GB2312" w:cs="Times New Roman"/>
                <w:b/>
                <w:bCs/>
                <w:sz w:val="22"/>
                <w:szCs w:val="22"/>
              </w:rPr>
              <w:t>正确消息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5" w:type="dxa"/>
            <w:vAlign w:val="center"/>
          </w:tcPr>
          <w:p>
            <w:pPr>
              <w:jc w:val="center"/>
              <w:rPr>
                <w:rFonts w:ascii="仿宋_GB2312" w:hAnsi="Calibri" w:eastAsia="仿宋_GB2312" w:cs="Times New Roman"/>
                <w:sz w:val="22"/>
                <w:szCs w:val="22"/>
              </w:rPr>
            </w:pPr>
          </w:p>
        </w:tc>
        <w:tc>
          <w:tcPr>
            <w:tcW w:w="1408" w:type="dxa"/>
            <w:vAlign w:val="center"/>
          </w:tcPr>
          <w:p>
            <w:pPr>
              <w:jc w:val="center"/>
              <w:rPr>
                <w:rFonts w:ascii="仿宋_GB2312" w:hAnsi="Calibri" w:eastAsia="仿宋_GB2312" w:cs="Times New Roman"/>
                <w:sz w:val="22"/>
                <w:szCs w:val="22"/>
              </w:rPr>
            </w:pPr>
          </w:p>
        </w:tc>
        <w:tc>
          <w:tcPr>
            <w:tcW w:w="2248" w:type="dxa"/>
            <w:vAlign w:val="center"/>
          </w:tcPr>
          <w:p>
            <w:pPr>
              <w:jc w:val="center"/>
              <w:rPr>
                <w:rFonts w:ascii="仿宋_GB2312" w:hAnsi="Calibri" w:eastAsia="仿宋_GB2312" w:cs="Times New Roman"/>
                <w:sz w:val="22"/>
                <w:szCs w:val="22"/>
              </w:rPr>
            </w:pPr>
          </w:p>
        </w:tc>
        <w:tc>
          <w:tcPr>
            <w:tcW w:w="2265" w:type="dxa"/>
            <w:vAlign w:val="center"/>
          </w:tcPr>
          <w:p>
            <w:pPr>
              <w:jc w:val="left"/>
              <w:rPr>
                <w:rFonts w:ascii="仿宋_GB2312" w:hAnsi="Calibri" w:eastAsia="仿宋_GB2312" w:cs="Times New Roman"/>
                <w:sz w:val="22"/>
                <w:szCs w:val="22"/>
              </w:rPr>
            </w:pPr>
            <w:r>
              <w:rPr>
                <w:rFonts w:hint="eastAsia" w:ascii="仿宋_GB2312" w:hAnsi="Calibri" w:eastAsia="仿宋_GB2312" w:cs="Times New Roman"/>
                <w:sz w:val="22"/>
                <w:szCs w:val="22"/>
              </w:rPr>
              <w:t>字段名称：错误信息1</w:t>
            </w:r>
          </w:p>
        </w:tc>
        <w:tc>
          <w:tcPr>
            <w:tcW w:w="1995" w:type="dxa"/>
            <w:vAlign w:val="center"/>
          </w:tcPr>
          <w:p>
            <w:pPr>
              <w:jc w:val="left"/>
              <w:rPr>
                <w:rFonts w:ascii="仿宋_GB2312" w:hAnsi="Calibri" w:eastAsia="仿宋_GB2312" w:cs="Times New Roman"/>
                <w:sz w:val="22"/>
                <w:szCs w:val="22"/>
              </w:rPr>
            </w:pPr>
            <w:r>
              <w:rPr>
                <w:rFonts w:hint="eastAsia" w:ascii="仿宋_GB2312" w:hAnsi="Calibri" w:eastAsia="仿宋_GB2312" w:cs="Times New Roman"/>
                <w:sz w:val="22"/>
                <w:szCs w:val="22"/>
              </w:rPr>
              <w:t>正确消息2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925" w:type="dxa"/>
            <w:vAlign w:val="center"/>
          </w:tcPr>
          <w:p>
            <w:pPr>
              <w:jc w:val="center"/>
              <w:rPr>
                <w:rFonts w:ascii="仿宋_GB2312" w:hAnsi="Calibri" w:eastAsia="仿宋_GB2312" w:cs="Times New Roman"/>
                <w:sz w:val="22"/>
                <w:szCs w:val="22"/>
              </w:rPr>
            </w:pPr>
          </w:p>
        </w:tc>
        <w:tc>
          <w:tcPr>
            <w:tcW w:w="1408" w:type="dxa"/>
            <w:vAlign w:val="center"/>
          </w:tcPr>
          <w:p>
            <w:pPr>
              <w:jc w:val="center"/>
              <w:rPr>
                <w:rFonts w:ascii="仿宋_GB2312" w:hAnsi="Calibri" w:eastAsia="仿宋_GB2312" w:cs="Times New Roman"/>
                <w:sz w:val="22"/>
                <w:szCs w:val="22"/>
              </w:rPr>
            </w:pPr>
          </w:p>
        </w:tc>
        <w:tc>
          <w:tcPr>
            <w:tcW w:w="2248" w:type="dxa"/>
            <w:vAlign w:val="center"/>
          </w:tcPr>
          <w:p>
            <w:pPr>
              <w:jc w:val="center"/>
              <w:rPr>
                <w:rFonts w:ascii="仿宋_GB2312" w:hAnsi="Calibri" w:eastAsia="仿宋_GB2312" w:cs="Times New Roman"/>
                <w:sz w:val="22"/>
                <w:szCs w:val="22"/>
              </w:rPr>
            </w:pPr>
          </w:p>
        </w:tc>
        <w:tc>
          <w:tcPr>
            <w:tcW w:w="2265" w:type="dxa"/>
            <w:vAlign w:val="center"/>
          </w:tcPr>
          <w:p>
            <w:pPr>
              <w:jc w:val="left"/>
              <w:rPr>
                <w:rFonts w:ascii="仿宋_GB2312" w:hAnsi="Calibri" w:eastAsia="仿宋_GB2312" w:cs="Times New Roman"/>
                <w:sz w:val="22"/>
                <w:szCs w:val="22"/>
              </w:rPr>
            </w:pPr>
            <w:r>
              <w:rPr>
                <w:rFonts w:hint="eastAsia" w:ascii="仿宋_GB2312" w:hAnsi="Calibri" w:eastAsia="仿宋_GB2312" w:cs="Times New Roman"/>
                <w:sz w:val="22"/>
                <w:szCs w:val="22"/>
              </w:rPr>
              <w:t>字段名称：错误信息1</w:t>
            </w:r>
          </w:p>
        </w:tc>
        <w:tc>
          <w:tcPr>
            <w:tcW w:w="1995" w:type="dxa"/>
            <w:vAlign w:val="center"/>
          </w:tcPr>
          <w:p>
            <w:pPr>
              <w:jc w:val="left"/>
              <w:rPr>
                <w:rFonts w:ascii="仿宋_GB2312" w:hAnsi="Calibri" w:eastAsia="仿宋_GB2312" w:cs="Times New Roman"/>
                <w:sz w:val="22"/>
                <w:szCs w:val="22"/>
              </w:rPr>
            </w:pPr>
            <w:r>
              <w:rPr>
                <w:rFonts w:hint="eastAsia" w:ascii="仿宋_GB2312" w:hAnsi="Calibri" w:eastAsia="仿宋_GB2312" w:cs="Times New Roman"/>
                <w:sz w:val="22"/>
                <w:szCs w:val="22"/>
              </w:rPr>
              <w:t>正确消息3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5" w:type="dxa"/>
            <w:vAlign w:val="center"/>
          </w:tcPr>
          <w:p>
            <w:pPr>
              <w:jc w:val="center"/>
              <w:rPr>
                <w:rFonts w:ascii="仿宋_GB2312" w:hAnsi="Calibri" w:eastAsia="仿宋_GB2312" w:cs="Times New Roman"/>
                <w:sz w:val="22"/>
                <w:szCs w:val="22"/>
              </w:rPr>
            </w:pPr>
          </w:p>
        </w:tc>
        <w:tc>
          <w:tcPr>
            <w:tcW w:w="1408" w:type="dxa"/>
            <w:vAlign w:val="center"/>
          </w:tcPr>
          <w:p>
            <w:pPr>
              <w:jc w:val="center"/>
              <w:rPr>
                <w:rFonts w:ascii="仿宋_GB2312" w:hAnsi="Calibri" w:eastAsia="仿宋_GB2312" w:cs="Times New Roman"/>
                <w:sz w:val="22"/>
                <w:szCs w:val="22"/>
              </w:rPr>
            </w:pPr>
          </w:p>
        </w:tc>
        <w:tc>
          <w:tcPr>
            <w:tcW w:w="2248" w:type="dxa"/>
            <w:vAlign w:val="center"/>
          </w:tcPr>
          <w:p>
            <w:pPr>
              <w:jc w:val="center"/>
              <w:rPr>
                <w:rFonts w:ascii="仿宋_GB2312" w:hAnsi="Calibri" w:eastAsia="仿宋_GB2312" w:cs="Times New Roman"/>
                <w:sz w:val="22"/>
                <w:szCs w:val="22"/>
              </w:rPr>
            </w:pPr>
          </w:p>
        </w:tc>
        <w:tc>
          <w:tcPr>
            <w:tcW w:w="2265" w:type="dxa"/>
            <w:vAlign w:val="center"/>
          </w:tcPr>
          <w:p>
            <w:pPr>
              <w:jc w:val="left"/>
              <w:rPr>
                <w:rFonts w:ascii="仿宋_GB2312" w:hAnsi="Calibri" w:eastAsia="仿宋_GB2312" w:cs="Times New Roman"/>
                <w:sz w:val="22"/>
                <w:szCs w:val="22"/>
              </w:rPr>
            </w:pPr>
            <w:r>
              <w:rPr>
                <w:rFonts w:hint="eastAsia" w:ascii="仿宋_GB2312" w:hAnsi="Calibri" w:eastAsia="仿宋_GB2312" w:cs="Times New Roman"/>
                <w:sz w:val="22"/>
                <w:szCs w:val="22"/>
              </w:rPr>
              <w:t>……</w:t>
            </w:r>
          </w:p>
        </w:tc>
        <w:tc>
          <w:tcPr>
            <w:tcW w:w="1995" w:type="dxa"/>
            <w:vAlign w:val="center"/>
          </w:tcPr>
          <w:p>
            <w:pPr>
              <w:jc w:val="left"/>
              <w:rPr>
                <w:rFonts w:ascii="仿宋_GB2312" w:hAnsi="Calibri" w:eastAsia="仿宋_GB2312" w:cs="Times New Roman"/>
                <w:sz w:val="22"/>
                <w:szCs w:val="22"/>
              </w:rPr>
            </w:pPr>
            <w:r>
              <w:rPr>
                <w:rFonts w:hint="eastAsia" w:ascii="仿宋_GB2312" w:hAnsi="Calibri" w:eastAsia="仿宋_GB2312" w:cs="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5" w:type="dxa"/>
            <w:vMerge w:val="restart"/>
            <w:vAlign w:val="center"/>
          </w:tcPr>
          <w:p>
            <w:pPr>
              <w:jc w:val="center"/>
              <w:rPr>
                <w:rFonts w:ascii="仿宋_GB2312" w:hAnsi="Calibri" w:eastAsia="仿宋_GB2312" w:cs="Times New Roman"/>
                <w:sz w:val="22"/>
                <w:szCs w:val="22"/>
              </w:rPr>
            </w:pPr>
            <w:r>
              <w:rPr>
                <w:rFonts w:hint="eastAsia" w:ascii="仿宋_GB2312" w:hAnsi="Calibri" w:eastAsia="仿宋_GB2312" w:cs="Times New Roman"/>
                <w:sz w:val="22"/>
                <w:szCs w:val="22"/>
              </w:rPr>
              <w:t>举例</w:t>
            </w:r>
          </w:p>
        </w:tc>
        <w:tc>
          <w:tcPr>
            <w:tcW w:w="1408" w:type="dxa"/>
            <w:vAlign w:val="center"/>
          </w:tcPr>
          <w:p>
            <w:pPr>
              <w:jc w:val="center"/>
              <w:rPr>
                <w:rFonts w:ascii="仿宋_GB2312" w:hAnsi="Calibri" w:eastAsia="仿宋_GB2312" w:cs="Times New Roman"/>
                <w:sz w:val="22"/>
                <w:szCs w:val="22"/>
              </w:rPr>
            </w:pPr>
            <w:r>
              <w:rPr>
                <w:rFonts w:hint="eastAsia" w:ascii="仿宋_GB2312" w:hAnsi="Calibri" w:eastAsia="仿宋_GB2312" w:cs="Times New Roman"/>
                <w:sz w:val="22"/>
                <w:szCs w:val="22"/>
              </w:rPr>
              <w:t>张三</w:t>
            </w:r>
          </w:p>
        </w:tc>
        <w:tc>
          <w:tcPr>
            <w:tcW w:w="2248" w:type="dxa"/>
            <w:vAlign w:val="center"/>
          </w:tcPr>
          <w:p>
            <w:pPr>
              <w:jc w:val="center"/>
              <w:rPr>
                <w:rFonts w:ascii="仿宋_GB2312" w:hAnsi="Calibri" w:eastAsia="仿宋_GB2312" w:cs="Times New Roman"/>
                <w:sz w:val="22"/>
                <w:szCs w:val="22"/>
              </w:rPr>
            </w:pPr>
            <w:r>
              <w:rPr>
                <w:rFonts w:hint="eastAsia" w:ascii="仿宋_GB2312" w:hAnsi="Calibri" w:eastAsia="仿宋_GB2312" w:cs="Times New Roman"/>
                <w:sz w:val="22"/>
                <w:szCs w:val="22"/>
              </w:rPr>
              <w:t>123456789012345678</w:t>
            </w:r>
          </w:p>
        </w:tc>
        <w:tc>
          <w:tcPr>
            <w:tcW w:w="2265" w:type="dxa"/>
            <w:vAlign w:val="center"/>
          </w:tcPr>
          <w:p>
            <w:pPr>
              <w:jc w:val="left"/>
              <w:rPr>
                <w:rFonts w:ascii="仿宋_GB2312" w:hAnsi="Calibri" w:eastAsia="仿宋_GB2312" w:cs="Times New Roman"/>
                <w:sz w:val="22"/>
                <w:szCs w:val="22"/>
              </w:rPr>
            </w:pPr>
            <w:r>
              <w:rPr>
                <w:rFonts w:hint="eastAsia" w:ascii="仿宋_GB2312" w:hAnsi="Calibri" w:eastAsia="仿宋_GB2312" w:cs="Times New Roman"/>
                <w:sz w:val="22"/>
                <w:szCs w:val="22"/>
              </w:rPr>
              <w:t>民族：汉族</w:t>
            </w:r>
          </w:p>
        </w:tc>
        <w:tc>
          <w:tcPr>
            <w:tcW w:w="1995" w:type="dxa"/>
            <w:vAlign w:val="center"/>
          </w:tcPr>
          <w:p>
            <w:pPr>
              <w:jc w:val="left"/>
              <w:rPr>
                <w:rFonts w:ascii="仿宋_GB2312" w:hAnsi="Calibri" w:eastAsia="仿宋_GB2312" w:cs="Times New Roman"/>
                <w:sz w:val="22"/>
                <w:szCs w:val="22"/>
              </w:rPr>
            </w:pPr>
            <w:r>
              <w:rPr>
                <w:rFonts w:hint="eastAsia" w:ascii="仿宋_GB2312" w:hAnsi="Calibri" w:eastAsia="仿宋_GB2312" w:cs="Times New Roman"/>
                <w:sz w:val="22"/>
                <w:szCs w:val="22"/>
              </w:rPr>
              <w:t>蒙古族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5" w:type="dxa"/>
            <w:vMerge w:val="continue"/>
            <w:vAlign w:val="center"/>
          </w:tcPr>
          <w:p>
            <w:pPr>
              <w:jc w:val="center"/>
              <w:rPr>
                <w:rFonts w:ascii="仿宋_GB2312" w:hAnsi="Calibri" w:eastAsia="仿宋_GB2312" w:cs="Times New Roman"/>
                <w:sz w:val="22"/>
                <w:szCs w:val="22"/>
              </w:rPr>
            </w:pPr>
          </w:p>
        </w:tc>
        <w:tc>
          <w:tcPr>
            <w:tcW w:w="1408" w:type="dxa"/>
            <w:vAlign w:val="center"/>
          </w:tcPr>
          <w:p>
            <w:pPr>
              <w:jc w:val="center"/>
              <w:rPr>
                <w:rFonts w:ascii="仿宋_GB2312" w:hAnsi="Calibri" w:eastAsia="仿宋_GB2312" w:cs="Times New Roman"/>
                <w:sz w:val="22"/>
                <w:szCs w:val="22"/>
              </w:rPr>
            </w:pPr>
          </w:p>
        </w:tc>
        <w:tc>
          <w:tcPr>
            <w:tcW w:w="2248" w:type="dxa"/>
            <w:vAlign w:val="center"/>
          </w:tcPr>
          <w:p>
            <w:pPr>
              <w:jc w:val="center"/>
              <w:rPr>
                <w:rFonts w:ascii="仿宋_GB2312" w:hAnsi="Calibri" w:eastAsia="仿宋_GB2312" w:cs="Times New Roman"/>
                <w:sz w:val="22"/>
                <w:szCs w:val="22"/>
              </w:rPr>
            </w:pPr>
          </w:p>
        </w:tc>
        <w:tc>
          <w:tcPr>
            <w:tcW w:w="2265" w:type="dxa"/>
            <w:vAlign w:val="center"/>
          </w:tcPr>
          <w:p>
            <w:pPr>
              <w:jc w:val="left"/>
              <w:rPr>
                <w:rFonts w:ascii="仿宋_GB2312" w:hAnsi="Calibri" w:eastAsia="仿宋_GB2312" w:cs="Times New Roman"/>
                <w:sz w:val="22"/>
                <w:szCs w:val="22"/>
              </w:rPr>
            </w:pPr>
            <w:r>
              <w:rPr>
                <w:rFonts w:hint="eastAsia" w:ascii="仿宋_GB2312" w:hAnsi="Calibri" w:eastAsia="仿宋_GB2312" w:cs="Times New Roman"/>
                <w:sz w:val="22"/>
                <w:szCs w:val="22"/>
              </w:rPr>
              <w:t>性别：男</w:t>
            </w:r>
          </w:p>
        </w:tc>
        <w:tc>
          <w:tcPr>
            <w:tcW w:w="1995" w:type="dxa"/>
            <w:vAlign w:val="center"/>
          </w:tcPr>
          <w:p>
            <w:pPr>
              <w:jc w:val="left"/>
              <w:rPr>
                <w:rFonts w:ascii="仿宋_GB2312" w:hAnsi="Calibri" w:eastAsia="仿宋_GB2312" w:cs="Times New Roman"/>
                <w:sz w:val="22"/>
                <w:szCs w:val="22"/>
              </w:rPr>
            </w:pPr>
            <w:r>
              <w:rPr>
                <w:rFonts w:hint="eastAsia" w:ascii="仿宋_GB2312" w:hAnsi="Calibri" w:eastAsia="仿宋_GB2312" w:cs="Times New Roman"/>
                <w:sz w:val="22"/>
                <w:szCs w:val="22"/>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5" w:type="dxa"/>
            <w:vMerge w:val="continue"/>
            <w:vAlign w:val="center"/>
          </w:tcPr>
          <w:p>
            <w:pPr>
              <w:jc w:val="center"/>
              <w:rPr>
                <w:rFonts w:ascii="仿宋_GB2312" w:hAnsi="Calibri" w:eastAsia="仿宋_GB2312" w:cs="Times New Roman"/>
                <w:sz w:val="22"/>
                <w:szCs w:val="22"/>
              </w:rPr>
            </w:pPr>
          </w:p>
        </w:tc>
        <w:tc>
          <w:tcPr>
            <w:tcW w:w="1408" w:type="dxa"/>
            <w:vAlign w:val="center"/>
          </w:tcPr>
          <w:p>
            <w:pPr>
              <w:jc w:val="center"/>
              <w:rPr>
                <w:rFonts w:ascii="仿宋_GB2312" w:hAnsi="Calibri" w:eastAsia="仿宋_GB2312" w:cs="Times New Roman"/>
                <w:sz w:val="22"/>
                <w:szCs w:val="22"/>
              </w:rPr>
            </w:pPr>
          </w:p>
        </w:tc>
        <w:tc>
          <w:tcPr>
            <w:tcW w:w="2248" w:type="dxa"/>
            <w:vAlign w:val="center"/>
          </w:tcPr>
          <w:p>
            <w:pPr>
              <w:jc w:val="center"/>
              <w:rPr>
                <w:rFonts w:ascii="仿宋_GB2312" w:hAnsi="Calibri" w:eastAsia="仿宋_GB2312" w:cs="Times New Roman"/>
                <w:sz w:val="22"/>
                <w:szCs w:val="22"/>
              </w:rPr>
            </w:pPr>
          </w:p>
        </w:tc>
        <w:tc>
          <w:tcPr>
            <w:tcW w:w="2265" w:type="dxa"/>
            <w:vAlign w:val="center"/>
          </w:tcPr>
          <w:p>
            <w:pPr>
              <w:jc w:val="left"/>
              <w:rPr>
                <w:rFonts w:ascii="仿宋_GB2312" w:hAnsi="Calibri" w:eastAsia="仿宋_GB2312" w:cs="Times New Roman"/>
                <w:sz w:val="22"/>
                <w:szCs w:val="22"/>
              </w:rPr>
            </w:pPr>
            <w:r>
              <w:rPr>
                <w:rFonts w:hint="eastAsia" w:ascii="仿宋_GB2312" w:hAnsi="Calibri" w:eastAsia="仿宋_GB2312" w:cs="Times New Roman"/>
                <w:sz w:val="22"/>
                <w:szCs w:val="22"/>
              </w:rPr>
              <w:t>就业单位：中国银行</w:t>
            </w:r>
          </w:p>
        </w:tc>
        <w:tc>
          <w:tcPr>
            <w:tcW w:w="1995" w:type="dxa"/>
            <w:vAlign w:val="center"/>
          </w:tcPr>
          <w:p>
            <w:pPr>
              <w:jc w:val="left"/>
              <w:rPr>
                <w:rFonts w:ascii="仿宋_GB2312" w:hAnsi="Calibri" w:eastAsia="仿宋_GB2312" w:cs="Times New Roman"/>
                <w:sz w:val="22"/>
                <w:szCs w:val="22"/>
              </w:rPr>
            </w:pPr>
            <w:r>
              <w:rPr>
                <w:rFonts w:hint="eastAsia" w:ascii="仿宋_GB2312" w:hAnsi="Calibri" w:eastAsia="仿宋_GB2312" w:cs="Times New Roman"/>
                <w:sz w:val="22"/>
                <w:szCs w:val="22"/>
              </w:rPr>
              <w:t>中国银行股份有限公司新疆分行</w:t>
            </w:r>
          </w:p>
        </w:tc>
      </w:tr>
    </w:tbl>
    <w:p>
      <w:pPr>
        <w:numPr>
          <w:ilvl w:val="0"/>
          <w:numId w:val="2"/>
        </w:num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毕业生须认真核对本人的报到证、档案转寄信息，如有疑问及时咨询学院学办老师，如有错误按如上格式上报学院学生工作办公室进行修改，修改无误之后再进行确认。如因毕业生个人未按要求确认、找他人代为确认而出现报到证和档案转寄地址有误，责任由毕业生自负。</w:t>
      </w:r>
    </w:p>
    <w:p>
      <w:pPr>
        <w:spacing w:line="460" w:lineRule="exact"/>
        <w:ind w:firstLine="560" w:firstLineChars="200"/>
        <w:jc w:val="center"/>
        <w:rPr>
          <w:rFonts w:ascii="仿宋_GB2312" w:hAnsi="Calibri" w:eastAsia="仿宋_GB2312" w:cs="Times New Roman"/>
          <w:b/>
          <w:bCs/>
          <w:sz w:val="28"/>
          <w:szCs w:val="28"/>
        </w:rPr>
      </w:pPr>
      <w:r>
        <w:rPr>
          <w:rFonts w:hint="eastAsia" w:ascii="仿宋_GB2312" w:hAnsi="Calibri" w:eastAsia="仿宋_GB2312" w:cs="Times New Roman"/>
          <w:sz w:val="28"/>
          <w:szCs w:val="28"/>
        </w:rPr>
        <w:t xml:space="preserve">                             </w:t>
      </w:r>
      <w:r>
        <w:rPr>
          <w:rFonts w:hint="eastAsia" w:ascii="仿宋_GB2312" w:hAnsi="Calibri" w:eastAsia="仿宋_GB2312" w:cs="Times New Roman"/>
          <w:b/>
          <w:bCs/>
          <w:sz w:val="28"/>
          <w:szCs w:val="28"/>
        </w:rPr>
        <w:t>党委学生工作部（处）</w:t>
      </w:r>
    </w:p>
    <w:p>
      <w:pPr>
        <w:spacing w:line="460" w:lineRule="exact"/>
        <w:ind w:firstLine="562" w:firstLineChars="200"/>
        <w:rPr>
          <w:rFonts w:hint="eastAsia" w:ascii="仿宋_GB2312" w:hAnsi="Calibri" w:eastAsia="仿宋_GB2312" w:cs="Times New Roman"/>
          <w:b/>
          <w:bCs/>
          <w:sz w:val="28"/>
          <w:szCs w:val="28"/>
        </w:rPr>
      </w:pPr>
      <w:r>
        <w:rPr>
          <w:rFonts w:hint="eastAsia" w:ascii="仿宋_GB2312" w:hAnsi="Calibri" w:eastAsia="仿宋_GB2312" w:cs="Times New Roman"/>
          <w:b/>
          <w:bCs/>
          <w:sz w:val="28"/>
          <w:szCs w:val="28"/>
        </w:rPr>
        <w:t xml:space="preserve">                                 二〇一七年六月六日</w:t>
      </w:r>
    </w:p>
    <w:p>
      <w:pPr>
        <w:spacing w:line="460" w:lineRule="exact"/>
        <w:ind w:firstLine="562" w:firstLineChars="200"/>
        <w:rPr>
          <w:rFonts w:hint="eastAsia" w:ascii="仿宋_GB2312" w:hAnsi="Calibri" w:eastAsia="仿宋_GB2312" w:cs="Times New Roman"/>
          <w:b/>
          <w:bCs/>
          <w:sz w:val="28"/>
          <w:szCs w:val="28"/>
        </w:rPr>
      </w:pPr>
    </w:p>
    <w:p>
      <w:pPr>
        <w:spacing w:line="460" w:lineRule="exact"/>
        <w:ind w:firstLine="562" w:firstLineChars="200"/>
        <w:rPr>
          <w:rFonts w:hint="eastAsia" w:ascii="仿宋_GB2312" w:hAnsi="Calibri" w:eastAsia="仿宋_GB2312" w:cs="Times New Roman"/>
          <w:b/>
          <w:bCs/>
          <w:sz w:val="28"/>
          <w:szCs w:val="28"/>
        </w:rPr>
      </w:pPr>
    </w:p>
    <w:p>
      <w:pPr>
        <w:spacing w:line="460" w:lineRule="exact"/>
        <w:ind w:firstLine="562" w:firstLineChars="200"/>
        <w:rPr>
          <w:rFonts w:hint="eastAsia" w:ascii="仿宋_GB2312" w:hAnsi="Calibri" w:eastAsia="仿宋_GB2312" w:cs="Times New Roman"/>
          <w:b/>
          <w:bCs/>
          <w:sz w:val="28"/>
          <w:szCs w:val="28"/>
        </w:rPr>
      </w:pPr>
    </w:p>
    <w:p>
      <w:pPr>
        <w:spacing w:line="460" w:lineRule="exact"/>
        <w:ind w:firstLine="562" w:firstLineChars="200"/>
        <w:rPr>
          <w:rFonts w:hint="eastAsia" w:ascii="仿宋_GB2312" w:hAnsi="Calibri" w:eastAsia="仿宋_GB2312" w:cs="Times New Roman"/>
          <w:b/>
          <w:bCs/>
          <w:sz w:val="28"/>
          <w:szCs w:val="28"/>
        </w:rPr>
      </w:pPr>
    </w:p>
    <w:p>
      <w:pPr>
        <w:spacing w:line="460" w:lineRule="exact"/>
        <w:ind w:firstLine="562" w:firstLineChars="200"/>
        <w:rPr>
          <w:rFonts w:hint="eastAsia" w:ascii="仿宋_GB2312" w:hAnsi="Calibri" w:eastAsia="仿宋_GB2312" w:cs="Times New Roman"/>
          <w:b/>
          <w:bCs/>
          <w:sz w:val="28"/>
          <w:szCs w:val="28"/>
        </w:rPr>
      </w:pPr>
    </w:p>
    <w:p>
      <w:pPr>
        <w:spacing w:line="460" w:lineRule="exact"/>
        <w:ind w:firstLine="562" w:firstLineChars="200"/>
        <w:rPr>
          <w:rFonts w:hint="eastAsia" w:ascii="仿宋_GB2312" w:hAnsi="Calibri" w:eastAsia="仿宋_GB2312" w:cs="Times New Roman"/>
          <w:b/>
          <w:bCs/>
          <w:sz w:val="28"/>
          <w:szCs w:val="28"/>
        </w:rPr>
      </w:pPr>
    </w:p>
    <w:p>
      <w:pPr>
        <w:spacing w:line="460" w:lineRule="exact"/>
        <w:ind w:firstLine="562" w:firstLineChars="200"/>
        <w:rPr>
          <w:rFonts w:hint="eastAsia" w:ascii="仿宋_GB2312" w:hAnsi="Calibri" w:eastAsia="仿宋_GB2312" w:cs="Times New Roman"/>
          <w:b/>
          <w:bCs/>
          <w:sz w:val="28"/>
          <w:szCs w:val="28"/>
        </w:rPr>
      </w:pPr>
    </w:p>
    <w:p>
      <w:pPr>
        <w:pStyle w:val="7"/>
        <w:widowControl/>
        <w:pBdr>
          <w:top w:val="dotted" w:color="632423" w:sz="2" w:space="0"/>
          <w:bottom w:val="dotted" w:color="632423" w:sz="2" w:space="6"/>
        </w:pBdr>
        <w:spacing w:before="0" w:afterLines="50" w:line="600" w:lineRule="exact"/>
        <w:outlineLvl w:val="9"/>
        <w:rPr>
          <w:rFonts w:ascii="黑体" w:eastAsia="黑体"/>
          <w:bCs w:val="0"/>
          <w:caps/>
          <w:spacing w:val="50"/>
          <w:kern w:val="0"/>
          <w:lang w:bidi="en-US"/>
        </w:rPr>
      </w:pPr>
      <w:r>
        <w:rPr>
          <w:rFonts w:hint="eastAsia" w:ascii="黑体" w:eastAsia="黑体"/>
          <w:bCs w:val="0"/>
          <w:caps/>
          <w:spacing w:val="50"/>
          <w:kern w:val="0"/>
          <w:lang w:bidi="en-US"/>
        </w:rPr>
        <w:t>（三）校友工作安排</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1.因为领导干部调整，请各学院按照《关于调整报送学院校友分会的通知》要求，及时做好学院校友分会机构的调整和报送工作。</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2. 请各学院根据《关于规范管理石河子大学校友QQ群和校友微信群的通知》要求登记本学院参与和管理的校友群、微信群群主信息，做好网络信息管理监督工作。</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3.暑假来临，校友返校将进入高峰期，请各学院协助返校校友做好接待工作，可协助安排会议室、联系领导老师、联系参观等工作。</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4.第四届毕业季捐赠活动已经开始，宿舍接收从6月3日开始，四个校区的接收点接收从6月9日开始，活动至6月20日结束，请各学院广泛宣传第四届毕业季捐赠活动，动员大四毕业生积极参与，具体宣传内容见各区海报、校友会网站和易班。校友办将把接收到的衣物整理后送至我校南疆驻村点，学习生活用品将于开学第一个月在学校设点让在校生免费认领。</w:t>
      </w:r>
    </w:p>
    <w:p>
      <w:pPr>
        <w:spacing w:line="4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5.毕业季来临，请各学院根据本院情况，邀请优秀校友参加毕业典礼讲话。</w:t>
      </w:r>
    </w:p>
    <w:p>
      <w:pPr>
        <w:spacing w:line="460" w:lineRule="exact"/>
        <w:ind w:firstLine="560" w:firstLineChars="200"/>
        <w:rPr>
          <w:rFonts w:hint="eastAsia" w:ascii="仿宋_GB2312" w:hAnsi="Calibri" w:eastAsia="仿宋_GB2312" w:cs="Times New Roman"/>
          <w:sz w:val="28"/>
          <w:szCs w:val="28"/>
        </w:rPr>
      </w:pPr>
      <w:r>
        <w:rPr>
          <w:rFonts w:hint="eastAsia" w:ascii="仿宋_GB2312" w:hAnsi="Calibri" w:eastAsia="仿宋_GB2312" w:cs="Times New Roman"/>
          <w:sz w:val="28"/>
          <w:szCs w:val="28"/>
        </w:rPr>
        <w:t>6.《校友名录》于2016年收集、印制，但名录中还存在遗漏、错误的问题，请各学院学办推荐1-2名学生参与，由校友办集中培训，核对、更新本院校友名录信息。</w:t>
      </w:r>
    </w:p>
    <w:p>
      <w:pPr>
        <w:spacing w:line="460" w:lineRule="exact"/>
        <w:ind w:firstLine="560" w:firstLineChars="200"/>
        <w:rPr>
          <w:rFonts w:hint="eastAsia" w:ascii="仿宋_GB2312" w:hAnsi="Calibri" w:eastAsia="仿宋_GB2312" w:cs="Times New Roman"/>
          <w:sz w:val="28"/>
          <w:szCs w:val="28"/>
        </w:rPr>
      </w:pPr>
    </w:p>
    <w:p>
      <w:pPr>
        <w:spacing w:line="460" w:lineRule="exact"/>
        <w:ind w:firstLine="560" w:firstLineChars="200"/>
        <w:rPr>
          <w:rFonts w:hint="eastAsia" w:ascii="仿宋_GB2312" w:hAnsi="Calibri" w:eastAsia="仿宋_GB2312" w:cs="Times New Roman"/>
          <w:sz w:val="28"/>
          <w:szCs w:val="28"/>
        </w:rPr>
      </w:pPr>
    </w:p>
    <w:p>
      <w:pPr>
        <w:spacing w:line="460" w:lineRule="exact"/>
        <w:ind w:firstLine="560" w:firstLineChars="200"/>
        <w:rPr>
          <w:rFonts w:hint="eastAsia" w:ascii="仿宋_GB2312" w:hAnsi="Calibri" w:eastAsia="仿宋_GB2312" w:cs="Times New Roman"/>
          <w:sz w:val="28"/>
          <w:szCs w:val="28"/>
        </w:rPr>
      </w:pPr>
    </w:p>
    <w:p>
      <w:pPr>
        <w:spacing w:line="460" w:lineRule="exact"/>
        <w:ind w:firstLine="560" w:firstLineChars="200"/>
        <w:rPr>
          <w:rFonts w:hint="eastAsia" w:ascii="仿宋_GB2312" w:hAnsi="Calibri" w:eastAsia="仿宋_GB2312" w:cs="Times New Roman"/>
          <w:sz w:val="28"/>
          <w:szCs w:val="28"/>
        </w:rPr>
      </w:pPr>
    </w:p>
    <w:p>
      <w:pPr>
        <w:spacing w:line="460" w:lineRule="exact"/>
        <w:ind w:firstLine="560" w:firstLineChars="200"/>
        <w:rPr>
          <w:rFonts w:hint="eastAsia" w:ascii="仿宋_GB2312" w:hAnsi="Calibri" w:eastAsia="仿宋_GB2312" w:cs="Times New Roman"/>
          <w:sz w:val="28"/>
          <w:szCs w:val="28"/>
        </w:rPr>
      </w:pPr>
    </w:p>
    <w:p>
      <w:pPr>
        <w:spacing w:line="460" w:lineRule="exact"/>
        <w:ind w:firstLine="560" w:firstLineChars="200"/>
        <w:rPr>
          <w:rFonts w:hint="eastAsia" w:ascii="仿宋_GB2312" w:hAnsi="Calibri" w:eastAsia="仿宋_GB2312" w:cs="Times New Roman"/>
          <w:sz w:val="28"/>
          <w:szCs w:val="28"/>
        </w:rPr>
      </w:pPr>
    </w:p>
    <w:p>
      <w:pPr>
        <w:spacing w:line="460" w:lineRule="exact"/>
        <w:ind w:firstLine="560" w:firstLineChars="200"/>
        <w:rPr>
          <w:rFonts w:hint="eastAsia" w:ascii="仿宋_GB2312" w:hAnsi="Calibri" w:eastAsia="仿宋_GB2312" w:cs="Times New Roman"/>
          <w:sz w:val="28"/>
          <w:szCs w:val="28"/>
        </w:rPr>
      </w:pPr>
    </w:p>
    <w:p>
      <w:pPr>
        <w:spacing w:line="460" w:lineRule="exact"/>
        <w:ind w:firstLine="560" w:firstLineChars="200"/>
        <w:rPr>
          <w:rFonts w:hint="eastAsia" w:ascii="仿宋_GB2312" w:hAnsi="Calibri" w:eastAsia="仿宋_GB2312" w:cs="Times New Roman"/>
          <w:sz w:val="28"/>
          <w:szCs w:val="28"/>
        </w:rPr>
      </w:pPr>
    </w:p>
    <w:p>
      <w:pPr>
        <w:spacing w:line="460" w:lineRule="exact"/>
        <w:ind w:firstLine="560" w:firstLineChars="200"/>
        <w:rPr>
          <w:rFonts w:hint="eastAsia" w:ascii="仿宋_GB2312" w:hAnsi="Calibri" w:eastAsia="仿宋_GB2312" w:cs="Times New Roman"/>
          <w:sz w:val="28"/>
          <w:szCs w:val="28"/>
        </w:rPr>
      </w:pPr>
    </w:p>
    <w:p>
      <w:pPr>
        <w:pStyle w:val="7"/>
        <w:widowControl/>
        <w:pBdr>
          <w:top w:val="dotted" w:color="632423" w:sz="2" w:space="0"/>
          <w:bottom w:val="dotted" w:color="632423" w:sz="2" w:space="6"/>
        </w:pBdr>
        <w:spacing w:before="0" w:afterLines="50" w:line="600" w:lineRule="exact"/>
        <w:outlineLvl w:val="9"/>
        <w:rPr>
          <w:rFonts w:ascii="黑体" w:eastAsia="黑体"/>
          <w:bCs w:val="0"/>
          <w:caps/>
          <w:spacing w:val="50"/>
          <w:kern w:val="0"/>
          <w:lang w:bidi="en-US"/>
        </w:rPr>
      </w:pPr>
      <w:r>
        <w:rPr>
          <w:rFonts w:hint="eastAsia" w:ascii="黑体" w:eastAsia="黑体"/>
          <w:bCs w:val="0"/>
          <w:caps/>
          <w:spacing w:val="50"/>
          <w:kern w:val="0"/>
          <w:lang w:bidi="en-US"/>
        </w:rPr>
        <w:t>（四）学生思想教育工作安排</w:t>
      </w:r>
    </w:p>
    <w:tbl>
      <w:tblPr>
        <w:tblStyle w:val="10"/>
        <w:tblW w:w="9073" w:type="dxa"/>
        <w:tblInd w:w="-411" w:type="dxa"/>
        <w:tblLayout w:type="fixed"/>
        <w:tblCellMar>
          <w:top w:w="15" w:type="dxa"/>
          <w:left w:w="15" w:type="dxa"/>
          <w:bottom w:w="15" w:type="dxa"/>
          <w:right w:w="15" w:type="dxa"/>
        </w:tblCellMar>
      </w:tblPr>
      <w:tblGrid>
        <w:gridCol w:w="1423"/>
        <w:gridCol w:w="2407"/>
        <w:gridCol w:w="1882"/>
        <w:gridCol w:w="1524"/>
        <w:gridCol w:w="1837"/>
      </w:tblGrid>
      <w:tr>
        <w:tblPrEx>
          <w:tblLayout w:type="fixed"/>
          <w:tblCellMar>
            <w:top w:w="15" w:type="dxa"/>
            <w:left w:w="15" w:type="dxa"/>
            <w:bottom w:w="15" w:type="dxa"/>
            <w:right w:w="15" w:type="dxa"/>
          </w:tblCellMar>
        </w:tblPrEx>
        <w:trPr>
          <w:trHeight w:val="600" w:hRule="atLeast"/>
        </w:trPr>
        <w:tc>
          <w:tcPr>
            <w:tcW w:w="9073" w:type="dxa"/>
            <w:gridSpan w:val="5"/>
            <w:tcBorders>
              <w:top w:val="nil"/>
              <w:left w:val="nil"/>
              <w:bottom w:val="single" w:color="auto" w:sz="4" w:space="0"/>
              <w:right w:val="nil"/>
            </w:tcBorders>
            <w:shd w:val="clear" w:color="auto" w:fill="auto"/>
            <w:vAlign w:val="center"/>
          </w:tcPr>
          <w:p>
            <w:pPr>
              <w:pStyle w:val="7"/>
              <w:widowControl/>
              <w:numPr>
                <w:ilvl w:val="0"/>
                <w:numId w:val="3"/>
              </w:numPr>
              <w:pBdr>
                <w:top w:val="dotted" w:color="632423" w:sz="2" w:space="0"/>
                <w:bottom w:val="dotted" w:color="632423" w:sz="2" w:space="6"/>
              </w:pBdr>
              <w:spacing w:before="0" w:afterLines="50" w:line="600" w:lineRule="exact"/>
              <w:outlineLvl w:val="9"/>
              <w:rPr>
                <w:rFonts w:ascii="黑体" w:eastAsia="黑体"/>
                <w:bCs w:val="0"/>
                <w:caps/>
                <w:spacing w:val="50"/>
                <w:kern w:val="0"/>
                <w:sz w:val="28"/>
                <w:szCs w:val="28"/>
                <w:lang w:bidi="en-US"/>
              </w:rPr>
            </w:pPr>
            <w:r>
              <w:rPr>
                <w:rFonts w:hint="eastAsia" w:ascii="黑体" w:eastAsia="黑体"/>
                <w:bCs w:val="0"/>
                <w:caps/>
                <w:spacing w:val="50"/>
                <w:kern w:val="0"/>
                <w:sz w:val="28"/>
                <w:szCs w:val="28"/>
                <w:lang w:bidi="en-US"/>
              </w:rPr>
              <w:t>做好毕业生工作及斋月期间安全稳定工作</w:t>
            </w:r>
          </w:p>
          <w:p>
            <w:pPr>
              <w:jc w:val="center"/>
              <w:rPr>
                <w:rFonts w:ascii="仿宋" w:hAnsi="仿宋" w:eastAsia="仿宋"/>
                <w:b/>
                <w:sz w:val="30"/>
                <w:szCs w:val="30"/>
              </w:rPr>
            </w:pPr>
            <w:r>
              <w:rPr>
                <w:rFonts w:hint="eastAsia" w:ascii="仿宋" w:hAnsi="仿宋" w:eastAsia="仿宋"/>
                <w:b/>
                <w:sz w:val="30"/>
                <w:szCs w:val="30"/>
              </w:rPr>
              <w:t>2017年本专科毕业生相关工作日程安排表</w:t>
            </w:r>
          </w:p>
          <w:tbl>
            <w:tblPr>
              <w:tblStyle w:val="10"/>
              <w:tblpPr w:leftFromText="180" w:rightFromText="180" w:vertAnchor="text" w:horzAnchor="page" w:tblpX="1524" w:tblpY="207"/>
              <w:tblOverlap w:val="never"/>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2426"/>
              <w:gridCol w:w="3507"/>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535" w:type="dxa"/>
                  <w:vAlign w:val="center"/>
                </w:tcPr>
                <w:p>
                  <w:pPr>
                    <w:spacing w:line="340" w:lineRule="exact"/>
                    <w:jc w:val="center"/>
                    <w:rPr>
                      <w:rFonts w:ascii="仿宋" w:hAnsi="仿宋" w:eastAsia="仿宋"/>
                      <w:b/>
                      <w:bCs/>
                      <w:sz w:val="24"/>
                    </w:rPr>
                  </w:pPr>
                  <w:r>
                    <w:rPr>
                      <w:rFonts w:hint="eastAsia" w:ascii="仿宋" w:hAnsi="仿宋" w:eastAsia="仿宋"/>
                      <w:b/>
                      <w:bCs/>
                      <w:sz w:val="24"/>
                    </w:rPr>
                    <w:t>序号</w:t>
                  </w:r>
                </w:p>
              </w:tc>
              <w:tc>
                <w:tcPr>
                  <w:tcW w:w="2426" w:type="dxa"/>
                  <w:vAlign w:val="center"/>
                </w:tcPr>
                <w:p>
                  <w:pPr>
                    <w:spacing w:line="340" w:lineRule="exact"/>
                    <w:jc w:val="center"/>
                    <w:rPr>
                      <w:rFonts w:ascii="仿宋" w:hAnsi="仿宋" w:eastAsia="仿宋"/>
                      <w:b/>
                      <w:bCs/>
                      <w:sz w:val="24"/>
                    </w:rPr>
                  </w:pPr>
                  <w:r>
                    <w:rPr>
                      <w:rFonts w:hint="eastAsia" w:ascii="仿宋" w:hAnsi="仿宋" w:eastAsia="仿宋"/>
                      <w:b/>
                      <w:bCs/>
                      <w:sz w:val="24"/>
                    </w:rPr>
                    <w:t xml:space="preserve">时  间  </w:t>
                  </w:r>
                </w:p>
              </w:tc>
              <w:tc>
                <w:tcPr>
                  <w:tcW w:w="3507" w:type="dxa"/>
                  <w:vAlign w:val="center"/>
                </w:tcPr>
                <w:p>
                  <w:pPr>
                    <w:spacing w:line="340" w:lineRule="exact"/>
                    <w:jc w:val="center"/>
                    <w:rPr>
                      <w:rFonts w:ascii="仿宋" w:hAnsi="仿宋" w:eastAsia="仿宋"/>
                      <w:b/>
                      <w:bCs/>
                      <w:sz w:val="24"/>
                    </w:rPr>
                  </w:pPr>
                  <w:r>
                    <w:rPr>
                      <w:rFonts w:hint="eastAsia" w:ascii="仿宋" w:hAnsi="仿宋" w:eastAsia="仿宋"/>
                      <w:b/>
                      <w:bCs/>
                      <w:sz w:val="24"/>
                    </w:rPr>
                    <w:t>工作任务</w:t>
                  </w:r>
                </w:p>
              </w:tc>
              <w:tc>
                <w:tcPr>
                  <w:tcW w:w="2565" w:type="dxa"/>
                  <w:vAlign w:val="center"/>
                </w:tcPr>
                <w:p>
                  <w:pPr>
                    <w:spacing w:line="340" w:lineRule="exact"/>
                    <w:jc w:val="center"/>
                    <w:rPr>
                      <w:rFonts w:ascii="仿宋" w:hAnsi="仿宋" w:eastAsia="仿宋"/>
                      <w:b/>
                      <w:bCs/>
                      <w:sz w:val="24"/>
                    </w:rPr>
                  </w:pPr>
                  <w:r>
                    <w:rPr>
                      <w:rFonts w:hint="eastAsia" w:ascii="仿宋" w:hAnsi="仿宋" w:eastAsia="仿宋"/>
                      <w:b/>
                      <w:bCs/>
                      <w:sz w:val="24"/>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535" w:type="dxa"/>
                  <w:vAlign w:val="center"/>
                </w:tcPr>
                <w:p>
                  <w:pPr>
                    <w:spacing w:line="340" w:lineRule="exact"/>
                    <w:jc w:val="center"/>
                    <w:rPr>
                      <w:rFonts w:ascii="仿宋" w:hAnsi="仿宋" w:eastAsia="仿宋"/>
                      <w:szCs w:val="21"/>
                    </w:rPr>
                  </w:pPr>
                  <w:r>
                    <w:rPr>
                      <w:rFonts w:hint="eastAsia" w:ascii="仿宋" w:hAnsi="仿宋" w:eastAsia="仿宋"/>
                      <w:szCs w:val="21"/>
                    </w:rPr>
                    <w:t>1</w:t>
                  </w:r>
                </w:p>
              </w:tc>
              <w:tc>
                <w:tcPr>
                  <w:tcW w:w="2426" w:type="dxa"/>
                  <w:vAlign w:val="center"/>
                </w:tcPr>
                <w:p>
                  <w:pPr>
                    <w:spacing w:line="340" w:lineRule="exact"/>
                    <w:jc w:val="center"/>
                    <w:rPr>
                      <w:rFonts w:ascii="仿宋" w:hAnsi="仿宋" w:eastAsia="仿宋"/>
                      <w:szCs w:val="21"/>
                    </w:rPr>
                  </w:pPr>
                  <w:r>
                    <w:rPr>
                      <w:rFonts w:hint="eastAsia" w:ascii="仿宋" w:hAnsi="仿宋" w:eastAsia="仿宋"/>
                      <w:szCs w:val="21"/>
                    </w:rPr>
                    <w:t>6月1日-6月25日</w:t>
                  </w:r>
                </w:p>
              </w:tc>
              <w:tc>
                <w:tcPr>
                  <w:tcW w:w="3507" w:type="dxa"/>
                  <w:vAlign w:val="center"/>
                </w:tcPr>
                <w:p>
                  <w:pPr>
                    <w:spacing w:line="340" w:lineRule="exact"/>
                    <w:jc w:val="left"/>
                    <w:rPr>
                      <w:rFonts w:ascii="仿宋" w:hAnsi="仿宋" w:eastAsia="仿宋"/>
                      <w:szCs w:val="21"/>
                    </w:rPr>
                  </w:pPr>
                  <w:r>
                    <w:rPr>
                      <w:rFonts w:hint="eastAsia" w:ascii="仿宋" w:hAnsi="仿宋" w:eastAsia="仿宋"/>
                      <w:szCs w:val="21"/>
                    </w:rPr>
                    <w:t>加强毕业生感恩教育、诚信教育、安全教育和校友意识培养，重点加强未正常毕业学生的学业指导和教育管理</w:t>
                  </w:r>
                </w:p>
              </w:tc>
              <w:tc>
                <w:tcPr>
                  <w:tcW w:w="2565" w:type="dxa"/>
                  <w:vAlign w:val="center"/>
                </w:tcPr>
                <w:p>
                  <w:pPr>
                    <w:spacing w:line="340" w:lineRule="exact"/>
                    <w:jc w:val="center"/>
                    <w:rPr>
                      <w:rFonts w:ascii="仿宋" w:hAnsi="仿宋" w:eastAsia="仿宋"/>
                      <w:szCs w:val="21"/>
                    </w:rPr>
                  </w:pPr>
                  <w:r>
                    <w:rPr>
                      <w:rFonts w:hint="eastAsia" w:ascii="仿宋" w:hAnsi="仿宋" w:eastAsia="仿宋"/>
                      <w:szCs w:val="21"/>
                    </w:rPr>
                    <w:t>学工部、各学院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35" w:type="dxa"/>
                  <w:vAlign w:val="center"/>
                </w:tcPr>
                <w:p>
                  <w:pPr>
                    <w:spacing w:line="340" w:lineRule="exact"/>
                    <w:jc w:val="center"/>
                    <w:rPr>
                      <w:rFonts w:ascii="仿宋" w:hAnsi="仿宋" w:eastAsia="仿宋"/>
                      <w:spacing w:val="-20"/>
                      <w:szCs w:val="21"/>
                    </w:rPr>
                  </w:pPr>
                  <w:r>
                    <w:rPr>
                      <w:rFonts w:hint="eastAsia" w:ascii="仿宋" w:hAnsi="仿宋" w:eastAsia="仿宋"/>
                      <w:spacing w:val="-20"/>
                      <w:szCs w:val="21"/>
                    </w:rPr>
                    <w:t>2</w:t>
                  </w:r>
                </w:p>
              </w:tc>
              <w:tc>
                <w:tcPr>
                  <w:tcW w:w="2426" w:type="dxa"/>
                  <w:vAlign w:val="center"/>
                </w:tcPr>
                <w:p>
                  <w:pPr>
                    <w:spacing w:line="340" w:lineRule="exact"/>
                    <w:rPr>
                      <w:rFonts w:ascii="仿宋" w:hAnsi="仿宋" w:eastAsia="仿宋"/>
                      <w:spacing w:val="-20"/>
                      <w:szCs w:val="21"/>
                    </w:rPr>
                  </w:pPr>
                  <w:r>
                    <w:rPr>
                      <w:rFonts w:hint="eastAsia" w:ascii="仿宋" w:hAnsi="仿宋" w:eastAsia="仿宋"/>
                      <w:spacing w:val="-20"/>
                      <w:szCs w:val="21"/>
                    </w:rPr>
                    <w:t>6月1日-6月12日</w:t>
                  </w:r>
                </w:p>
              </w:tc>
              <w:tc>
                <w:tcPr>
                  <w:tcW w:w="3507" w:type="dxa"/>
                  <w:vAlign w:val="center"/>
                </w:tcPr>
                <w:p>
                  <w:pPr>
                    <w:spacing w:line="340" w:lineRule="exact"/>
                    <w:jc w:val="left"/>
                    <w:rPr>
                      <w:rFonts w:ascii="仿宋" w:hAnsi="仿宋" w:eastAsia="仿宋"/>
                      <w:szCs w:val="21"/>
                    </w:rPr>
                  </w:pPr>
                  <w:r>
                    <w:rPr>
                      <w:rFonts w:hint="eastAsia" w:ascii="仿宋" w:hAnsi="仿宋" w:eastAsia="仿宋"/>
                      <w:szCs w:val="21"/>
                    </w:rPr>
                    <w:t>制定毕业生就业计划，并向自治区人力资源和劳动社会保障厅、自治区教育厅报送非师范类、师范类就业方案</w:t>
                  </w:r>
                </w:p>
              </w:tc>
              <w:tc>
                <w:tcPr>
                  <w:tcW w:w="2565" w:type="dxa"/>
                  <w:vAlign w:val="center"/>
                </w:tcPr>
                <w:p>
                  <w:pPr>
                    <w:spacing w:line="340" w:lineRule="exact"/>
                    <w:rPr>
                      <w:rFonts w:ascii="仿宋" w:hAnsi="仿宋" w:eastAsia="仿宋"/>
                      <w:spacing w:val="-10"/>
                      <w:szCs w:val="21"/>
                    </w:rPr>
                  </w:pPr>
                  <w:r>
                    <w:rPr>
                      <w:rFonts w:hint="eastAsia" w:ascii="仿宋" w:hAnsi="仿宋" w:eastAsia="仿宋"/>
                      <w:spacing w:val="-10"/>
                      <w:szCs w:val="21"/>
                    </w:rPr>
                    <w:t>招生就业处、各学院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35" w:type="dxa"/>
                  <w:vAlign w:val="center"/>
                </w:tcPr>
                <w:p>
                  <w:pPr>
                    <w:spacing w:line="340" w:lineRule="exact"/>
                    <w:jc w:val="center"/>
                    <w:rPr>
                      <w:rFonts w:ascii="仿宋" w:hAnsi="仿宋" w:eastAsia="仿宋"/>
                      <w:b/>
                      <w:bCs/>
                      <w:szCs w:val="21"/>
                    </w:rPr>
                  </w:pPr>
                  <w:r>
                    <w:rPr>
                      <w:rFonts w:hint="eastAsia" w:ascii="仿宋" w:hAnsi="仿宋" w:eastAsia="仿宋"/>
                      <w:spacing w:val="-20"/>
                      <w:szCs w:val="21"/>
                    </w:rPr>
                    <w:t>3</w:t>
                  </w:r>
                </w:p>
              </w:tc>
              <w:tc>
                <w:tcPr>
                  <w:tcW w:w="2426" w:type="dxa"/>
                  <w:vAlign w:val="center"/>
                </w:tcPr>
                <w:p>
                  <w:pPr>
                    <w:spacing w:line="340" w:lineRule="exact"/>
                    <w:rPr>
                      <w:rFonts w:ascii="仿宋" w:hAnsi="仿宋" w:eastAsia="仿宋"/>
                      <w:b/>
                      <w:bCs/>
                      <w:szCs w:val="21"/>
                    </w:rPr>
                  </w:pPr>
                  <w:r>
                    <w:rPr>
                      <w:rFonts w:hint="eastAsia" w:ascii="仿宋" w:hAnsi="仿宋" w:eastAsia="仿宋"/>
                      <w:spacing w:val="-20"/>
                      <w:szCs w:val="21"/>
                    </w:rPr>
                    <w:t>6月6日-6月15日</w:t>
                  </w:r>
                </w:p>
              </w:tc>
              <w:tc>
                <w:tcPr>
                  <w:tcW w:w="3507" w:type="dxa"/>
                  <w:vAlign w:val="center"/>
                </w:tcPr>
                <w:p>
                  <w:pPr>
                    <w:spacing w:line="340" w:lineRule="exact"/>
                    <w:jc w:val="left"/>
                    <w:rPr>
                      <w:rFonts w:ascii="仿宋" w:hAnsi="仿宋" w:eastAsia="仿宋"/>
                      <w:b/>
                      <w:bCs/>
                      <w:szCs w:val="21"/>
                    </w:rPr>
                  </w:pPr>
                  <w:r>
                    <w:rPr>
                      <w:rFonts w:hint="eastAsia" w:ascii="仿宋" w:hAnsi="仿宋" w:eastAsia="仿宋"/>
                      <w:szCs w:val="21"/>
                    </w:rPr>
                    <w:t>学校第四届毕业生捐赠活动</w:t>
                  </w:r>
                </w:p>
              </w:tc>
              <w:tc>
                <w:tcPr>
                  <w:tcW w:w="2565" w:type="dxa"/>
                  <w:vAlign w:val="center"/>
                </w:tcPr>
                <w:p>
                  <w:pPr>
                    <w:spacing w:line="340" w:lineRule="exact"/>
                    <w:rPr>
                      <w:rFonts w:ascii="仿宋" w:hAnsi="仿宋" w:eastAsia="仿宋"/>
                      <w:b/>
                      <w:bCs/>
                      <w:szCs w:val="21"/>
                    </w:rPr>
                  </w:pPr>
                  <w:r>
                    <w:rPr>
                      <w:rFonts w:hint="eastAsia" w:ascii="仿宋" w:hAnsi="仿宋" w:eastAsia="仿宋"/>
                      <w:spacing w:val="-10"/>
                      <w:szCs w:val="21"/>
                    </w:rPr>
                    <w:t>校友办、各学院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535" w:type="dxa"/>
                  <w:vAlign w:val="center"/>
                </w:tcPr>
                <w:p>
                  <w:pPr>
                    <w:spacing w:line="340" w:lineRule="exact"/>
                    <w:jc w:val="center"/>
                    <w:rPr>
                      <w:rFonts w:ascii="仿宋" w:hAnsi="仿宋" w:eastAsia="仿宋"/>
                      <w:spacing w:val="-20"/>
                      <w:szCs w:val="21"/>
                    </w:rPr>
                  </w:pPr>
                  <w:r>
                    <w:rPr>
                      <w:rFonts w:hint="eastAsia" w:ascii="仿宋" w:hAnsi="仿宋" w:eastAsia="仿宋"/>
                      <w:spacing w:val="-20"/>
                      <w:szCs w:val="21"/>
                    </w:rPr>
                    <w:t>4</w:t>
                  </w:r>
                </w:p>
              </w:tc>
              <w:tc>
                <w:tcPr>
                  <w:tcW w:w="2426" w:type="dxa"/>
                  <w:vAlign w:val="center"/>
                </w:tcPr>
                <w:p>
                  <w:pPr>
                    <w:spacing w:line="340" w:lineRule="exact"/>
                    <w:rPr>
                      <w:rFonts w:ascii="仿宋" w:hAnsi="仿宋" w:eastAsia="仿宋"/>
                      <w:szCs w:val="21"/>
                    </w:rPr>
                  </w:pPr>
                  <w:r>
                    <w:rPr>
                      <w:rFonts w:hint="eastAsia" w:ascii="仿宋" w:hAnsi="仿宋" w:eastAsia="仿宋"/>
                      <w:szCs w:val="21"/>
                    </w:rPr>
                    <w:t>5月26日-7月8日</w:t>
                  </w:r>
                </w:p>
              </w:tc>
              <w:tc>
                <w:tcPr>
                  <w:tcW w:w="3507" w:type="dxa"/>
                  <w:vAlign w:val="center"/>
                </w:tcPr>
                <w:p>
                  <w:pPr>
                    <w:spacing w:line="340" w:lineRule="exact"/>
                    <w:jc w:val="left"/>
                    <w:rPr>
                      <w:rFonts w:ascii="仿宋" w:hAnsi="仿宋" w:eastAsia="仿宋"/>
                      <w:szCs w:val="21"/>
                    </w:rPr>
                  </w:pPr>
                  <w:r>
                    <w:rPr>
                      <w:rFonts w:hint="eastAsia" w:ascii="仿宋" w:hAnsi="仿宋" w:eastAsia="仿宋"/>
                      <w:szCs w:val="21"/>
                    </w:rPr>
                    <w:t>导师入住、宿舍巡查</w:t>
                  </w:r>
                </w:p>
              </w:tc>
              <w:tc>
                <w:tcPr>
                  <w:tcW w:w="2565" w:type="dxa"/>
                  <w:vAlign w:val="center"/>
                </w:tcPr>
                <w:p>
                  <w:pPr>
                    <w:spacing w:line="340" w:lineRule="exact"/>
                    <w:rPr>
                      <w:rFonts w:ascii="仿宋" w:hAnsi="仿宋" w:eastAsia="仿宋"/>
                      <w:szCs w:val="21"/>
                    </w:rPr>
                  </w:pPr>
                  <w:r>
                    <w:rPr>
                      <w:rFonts w:hint="eastAsia" w:ascii="仿宋" w:hAnsi="仿宋" w:eastAsia="仿宋"/>
                      <w:szCs w:val="21"/>
                    </w:rPr>
                    <w:t>学工部、各学院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trPr>
              <w:tc>
                <w:tcPr>
                  <w:tcW w:w="535" w:type="dxa"/>
                  <w:vAlign w:val="center"/>
                </w:tcPr>
                <w:p>
                  <w:pPr>
                    <w:spacing w:line="340" w:lineRule="exact"/>
                    <w:jc w:val="center"/>
                    <w:rPr>
                      <w:rFonts w:ascii="仿宋" w:hAnsi="仿宋" w:eastAsia="仿宋"/>
                      <w:spacing w:val="-20"/>
                      <w:szCs w:val="21"/>
                    </w:rPr>
                  </w:pPr>
                  <w:r>
                    <w:rPr>
                      <w:rFonts w:hint="eastAsia" w:ascii="仿宋" w:hAnsi="仿宋" w:eastAsia="仿宋"/>
                      <w:szCs w:val="21"/>
                    </w:rPr>
                    <w:t>5</w:t>
                  </w:r>
                </w:p>
              </w:tc>
              <w:tc>
                <w:tcPr>
                  <w:tcW w:w="2426" w:type="dxa"/>
                  <w:vAlign w:val="center"/>
                </w:tcPr>
                <w:p>
                  <w:pPr>
                    <w:spacing w:line="340" w:lineRule="exact"/>
                    <w:rPr>
                      <w:rFonts w:ascii="仿宋" w:hAnsi="仿宋" w:eastAsia="仿宋"/>
                      <w:szCs w:val="21"/>
                    </w:rPr>
                  </w:pPr>
                  <w:r>
                    <w:rPr>
                      <w:rFonts w:hint="eastAsia" w:ascii="仿宋" w:hAnsi="仿宋" w:eastAsia="仿宋"/>
                      <w:szCs w:val="21"/>
                    </w:rPr>
                    <w:t>6月2日-6月22日</w:t>
                  </w:r>
                </w:p>
              </w:tc>
              <w:tc>
                <w:tcPr>
                  <w:tcW w:w="3507" w:type="dxa"/>
                  <w:vAlign w:val="center"/>
                </w:tcPr>
                <w:p>
                  <w:pPr>
                    <w:spacing w:line="340" w:lineRule="exact"/>
                    <w:jc w:val="left"/>
                    <w:rPr>
                      <w:rFonts w:ascii="仿宋" w:hAnsi="仿宋" w:eastAsia="仿宋"/>
                      <w:szCs w:val="21"/>
                    </w:rPr>
                  </w:pPr>
                  <w:r>
                    <w:rPr>
                      <w:rFonts w:hint="eastAsia" w:ascii="仿宋" w:hAnsi="仿宋" w:eastAsia="仿宋"/>
                      <w:szCs w:val="21"/>
                    </w:rPr>
                    <w:t>毕业生办理离校手续（使用毕业生离校系统，手续网上流转）</w:t>
                  </w:r>
                </w:p>
              </w:tc>
              <w:tc>
                <w:tcPr>
                  <w:tcW w:w="2565" w:type="dxa"/>
                  <w:vAlign w:val="center"/>
                </w:tcPr>
                <w:p>
                  <w:pPr>
                    <w:spacing w:line="340" w:lineRule="exact"/>
                    <w:rPr>
                      <w:rFonts w:ascii="仿宋" w:hAnsi="仿宋" w:eastAsia="仿宋"/>
                      <w:szCs w:val="21"/>
                    </w:rPr>
                  </w:pPr>
                  <w:r>
                    <w:rPr>
                      <w:rFonts w:hint="eastAsia" w:ascii="仿宋" w:hAnsi="仿宋" w:eastAsia="仿宋"/>
                      <w:szCs w:val="21"/>
                    </w:rPr>
                    <w:t>学工部、组织部、保卫部、团委、计财处、后勤管理处、图书馆、各学院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trPr>
              <w:tc>
                <w:tcPr>
                  <w:tcW w:w="535" w:type="dxa"/>
                  <w:vAlign w:val="center"/>
                </w:tcPr>
                <w:p>
                  <w:pPr>
                    <w:spacing w:line="340" w:lineRule="exact"/>
                    <w:jc w:val="center"/>
                    <w:rPr>
                      <w:rFonts w:ascii="仿宋" w:hAnsi="仿宋" w:eastAsia="仿宋"/>
                      <w:szCs w:val="21"/>
                    </w:rPr>
                  </w:pPr>
                  <w:r>
                    <w:rPr>
                      <w:rFonts w:hint="eastAsia" w:ascii="仿宋" w:hAnsi="仿宋" w:eastAsia="仿宋"/>
                      <w:spacing w:val="-20"/>
                      <w:szCs w:val="21"/>
                    </w:rPr>
                    <w:t>6</w:t>
                  </w:r>
                </w:p>
              </w:tc>
              <w:tc>
                <w:tcPr>
                  <w:tcW w:w="2426" w:type="dxa"/>
                  <w:vAlign w:val="center"/>
                </w:tcPr>
                <w:p>
                  <w:pPr>
                    <w:spacing w:line="340" w:lineRule="exact"/>
                    <w:rPr>
                      <w:rFonts w:ascii="仿宋" w:hAnsi="仿宋" w:eastAsia="仿宋"/>
                      <w:szCs w:val="21"/>
                    </w:rPr>
                  </w:pPr>
                  <w:r>
                    <w:rPr>
                      <w:rFonts w:hint="eastAsia" w:ascii="仿宋" w:hAnsi="仿宋" w:eastAsia="仿宋"/>
                      <w:szCs w:val="21"/>
                    </w:rPr>
                    <w:t>6月1日—6月26日</w:t>
                  </w:r>
                </w:p>
              </w:tc>
              <w:tc>
                <w:tcPr>
                  <w:tcW w:w="3507" w:type="dxa"/>
                  <w:vAlign w:val="center"/>
                </w:tcPr>
                <w:p>
                  <w:pPr>
                    <w:spacing w:line="340" w:lineRule="exact"/>
                    <w:jc w:val="left"/>
                    <w:rPr>
                      <w:rFonts w:ascii="仿宋" w:hAnsi="仿宋" w:eastAsia="仿宋"/>
                      <w:szCs w:val="21"/>
                    </w:rPr>
                  </w:pPr>
                  <w:r>
                    <w:rPr>
                      <w:rFonts w:hint="eastAsia" w:ascii="仿宋" w:hAnsi="仿宋" w:eastAsia="仿宋"/>
                      <w:szCs w:val="21"/>
                    </w:rPr>
                    <w:t>排查安全隐患，检查宿舍卫生（重点是毕业班宿舍）、清理违规电器、刀具、酒瓶等物品</w:t>
                  </w:r>
                </w:p>
              </w:tc>
              <w:tc>
                <w:tcPr>
                  <w:tcW w:w="2565" w:type="dxa"/>
                  <w:vAlign w:val="center"/>
                </w:tcPr>
                <w:p>
                  <w:pPr>
                    <w:spacing w:line="340" w:lineRule="exact"/>
                    <w:rPr>
                      <w:rFonts w:ascii="仿宋" w:hAnsi="仿宋" w:eastAsia="仿宋"/>
                      <w:szCs w:val="21"/>
                    </w:rPr>
                  </w:pPr>
                  <w:r>
                    <w:rPr>
                      <w:rFonts w:hint="eastAsia" w:ascii="仿宋" w:hAnsi="仿宋" w:eastAsia="仿宋"/>
                      <w:szCs w:val="21"/>
                    </w:rPr>
                    <w:t>学工部、团委、</w:t>
                  </w:r>
                </w:p>
                <w:p>
                  <w:pPr>
                    <w:spacing w:line="340" w:lineRule="exact"/>
                    <w:rPr>
                      <w:rFonts w:ascii="仿宋" w:hAnsi="仿宋" w:eastAsia="仿宋"/>
                      <w:szCs w:val="21"/>
                    </w:rPr>
                  </w:pPr>
                  <w:r>
                    <w:rPr>
                      <w:rFonts w:hint="eastAsia" w:ascii="仿宋" w:hAnsi="仿宋" w:eastAsia="仿宋"/>
                      <w:szCs w:val="21"/>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535" w:type="dxa"/>
                  <w:vAlign w:val="center"/>
                </w:tcPr>
                <w:p>
                  <w:pPr>
                    <w:spacing w:line="340" w:lineRule="exact"/>
                    <w:jc w:val="center"/>
                    <w:rPr>
                      <w:rFonts w:ascii="仿宋" w:hAnsi="仿宋" w:eastAsia="仿宋"/>
                      <w:szCs w:val="21"/>
                    </w:rPr>
                  </w:pPr>
                  <w:r>
                    <w:rPr>
                      <w:rFonts w:hint="eastAsia" w:ascii="仿宋" w:hAnsi="仿宋" w:eastAsia="仿宋"/>
                      <w:szCs w:val="21"/>
                    </w:rPr>
                    <w:t>7</w:t>
                  </w:r>
                </w:p>
              </w:tc>
              <w:tc>
                <w:tcPr>
                  <w:tcW w:w="2426" w:type="dxa"/>
                  <w:vAlign w:val="center"/>
                </w:tcPr>
                <w:p>
                  <w:pPr>
                    <w:spacing w:line="340" w:lineRule="exact"/>
                    <w:rPr>
                      <w:rFonts w:ascii="仿宋" w:hAnsi="仿宋" w:eastAsia="仿宋"/>
                      <w:spacing w:val="-20"/>
                      <w:szCs w:val="21"/>
                    </w:rPr>
                  </w:pPr>
                  <w:r>
                    <w:rPr>
                      <w:rFonts w:hint="eastAsia" w:ascii="仿宋" w:hAnsi="仿宋" w:eastAsia="仿宋"/>
                      <w:spacing w:val="-20"/>
                      <w:szCs w:val="21"/>
                    </w:rPr>
                    <w:t xml:space="preserve">6月9日-6月20日  </w:t>
                  </w:r>
                </w:p>
              </w:tc>
              <w:tc>
                <w:tcPr>
                  <w:tcW w:w="3507" w:type="dxa"/>
                  <w:vAlign w:val="center"/>
                </w:tcPr>
                <w:p>
                  <w:pPr>
                    <w:spacing w:line="340" w:lineRule="exact"/>
                    <w:jc w:val="left"/>
                    <w:rPr>
                      <w:rFonts w:ascii="仿宋" w:hAnsi="仿宋" w:eastAsia="仿宋"/>
                      <w:spacing w:val="-20"/>
                      <w:szCs w:val="21"/>
                    </w:rPr>
                  </w:pPr>
                  <w:r>
                    <w:rPr>
                      <w:rFonts w:hint="eastAsia" w:ascii="仿宋" w:hAnsi="仿宋" w:eastAsia="仿宋"/>
                      <w:spacing w:val="-20"/>
                      <w:szCs w:val="21"/>
                    </w:rPr>
                    <w:t>在中区7#楼（国防生楼）门前开设毕业生二手市场</w:t>
                  </w:r>
                </w:p>
              </w:tc>
              <w:tc>
                <w:tcPr>
                  <w:tcW w:w="2565" w:type="dxa"/>
                  <w:vAlign w:val="center"/>
                </w:tcPr>
                <w:p>
                  <w:pPr>
                    <w:spacing w:line="340" w:lineRule="exact"/>
                    <w:rPr>
                      <w:rFonts w:ascii="仿宋" w:hAnsi="仿宋" w:eastAsia="仿宋"/>
                      <w:spacing w:val="-20"/>
                      <w:szCs w:val="21"/>
                    </w:rPr>
                  </w:pPr>
                  <w:r>
                    <w:rPr>
                      <w:rFonts w:hint="eastAsia" w:ascii="仿宋" w:hAnsi="仿宋" w:eastAsia="仿宋"/>
                      <w:spacing w:val="-20"/>
                      <w:szCs w:val="21"/>
                    </w:rPr>
                    <w:t>学工部、后勤处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535" w:type="dxa"/>
                  <w:vAlign w:val="center"/>
                </w:tcPr>
                <w:p>
                  <w:pPr>
                    <w:spacing w:line="340" w:lineRule="exact"/>
                    <w:jc w:val="center"/>
                    <w:rPr>
                      <w:rFonts w:ascii="仿宋" w:hAnsi="仿宋" w:eastAsia="仿宋"/>
                      <w:szCs w:val="21"/>
                    </w:rPr>
                  </w:pPr>
                  <w:r>
                    <w:rPr>
                      <w:rFonts w:hint="eastAsia" w:ascii="仿宋" w:hAnsi="仿宋" w:eastAsia="仿宋"/>
                      <w:szCs w:val="21"/>
                    </w:rPr>
                    <w:t>8</w:t>
                  </w:r>
                </w:p>
              </w:tc>
              <w:tc>
                <w:tcPr>
                  <w:tcW w:w="2426" w:type="dxa"/>
                  <w:vAlign w:val="center"/>
                </w:tcPr>
                <w:p>
                  <w:pPr>
                    <w:spacing w:line="340" w:lineRule="exact"/>
                    <w:rPr>
                      <w:rFonts w:ascii="仿宋" w:hAnsi="仿宋" w:eastAsia="仿宋"/>
                      <w:spacing w:val="-20"/>
                      <w:szCs w:val="21"/>
                    </w:rPr>
                  </w:pPr>
                  <w:r>
                    <w:rPr>
                      <w:rFonts w:hint="eastAsia" w:ascii="仿宋" w:hAnsi="仿宋" w:eastAsia="仿宋"/>
                      <w:spacing w:val="-20"/>
                      <w:szCs w:val="21"/>
                    </w:rPr>
                    <w:t>6月13日</w:t>
                  </w:r>
                </w:p>
              </w:tc>
              <w:tc>
                <w:tcPr>
                  <w:tcW w:w="3507" w:type="dxa"/>
                  <w:vAlign w:val="center"/>
                </w:tcPr>
                <w:p>
                  <w:pPr>
                    <w:spacing w:line="340" w:lineRule="exact"/>
                    <w:jc w:val="left"/>
                    <w:rPr>
                      <w:rFonts w:ascii="仿宋" w:hAnsi="仿宋" w:eastAsia="仿宋"/>
                      <w:spacing w:val="-20"/>
                      <w:szCs w:val="21"/>
                    </w:rPr>
                  </w:pPr>
                  <w:r>
                    <w:rPr>
                      <w:rFonts w:hint="eastAsia" w:ascii="仿宋" w:hAnsi="仿宋" w:eastAsia="仿宋"/>
                      <w:spacing w:val="-20"/>
                      <w:szCs w:val="21"/>
                    </w:rPr>
                    <w:t>校学士学位评定委员会会议</w:t>
                  </w:r>
                </w:p>
              </w:tc>
              <w:tc>
                <w:tcPr>
                  <w:tcW w:w="2565" w:type="dxa"/>
                  <w:vAlign w:val="center"/>
                </w:tcPr>
                <w:p>
                  <w:pPr>
                    <w:spacing w:line="340" w:lineRule="exact"/>
                    <w:rPr>
                      <w:rFonts w:ascii="仿宋" w:hAnsi="仿宋" w:eastAsia="仿宋"/>
                      <w:spacing w:val="-20"/>
                      <w:szCs w:val="21"/>
                    </w:rPr>
                  </w:pPr>
                  <w:r>
                    <w:rPr>
                      <w:rFonts w:hint="eastAsia" w:ascii="仿宋" w:hAnsi="仿宋" w:eastAsia="仿宋"/>
                      <w:spacing w:val="-20"/>
                      <w:szCs w:val="21"/>
                    </w:rPr>
                    <w:t>教务处、各学院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35" w:type="dxa"/>
                  <w:vAlign w:val="center"/>
                </w:tcPr>
                <w:p>
                  <w:pPr>
                    <w:spacing w:line="340" w:lineRule="exact"/>
                    <w:jc w:val="center"/>
                    <w:rPr>
                      <w:rFonts w:ascii="仿宋" w:hAnsi="仿宋" w:eastAsia="仿宋"/>
                      <w:szCs w:val="21"/>
                    </w:rPr>
                  </w:pPr>
                  <w:r>
                    <w:rPr>
                      <w:rFonts w:hint="eastAsia" w:ascii="仿宋" w:hAnsi="仿宋" w:eastAsia="仿宋"/>
                      <w:szCs w:val="21"/>
                    </w:rPr>
                    <w:t>9</w:t>
                  </w:r>
                </w:p>
              </w:tc>
              <w:tc>
                <w:tcPr>
                  <w:tcW w:w="2426" w:type="dxa"/>
                  <w:vAlign w:val="center"/>
                </w:tcPr>
                <w:p>
                  <w:pPr>
                    <w:spacing w:line="340" w:lineRule="exact"/>
                    <w:rPr>
                      <w:rFonts w:ascii="仿宋" w:hAnsi="仿宋" w:eastAsia="仿宋"/>
                      <w:spacing w:val="-20"/>
                      <w:szCs w:val="21"/>
                    </w:rPr>
                  </w:pPr>
                  <w:r>
                    <w:rPr>
                      <w:rFonts w:hint="eastAsia" w:ascii="仿宋" w:hAnsi="仿宋" w:eastAsia="仿宋"/>
                      <w:spacing w:val="-20"/>
                      <w:szCs w:val="21"/>
                    </w:rPr>
                    <w:t>6月14日-6月18日</w:t>
                  </w:r>
                </w:p>
              </w:tc>
              <w:tc>
                <w:tcPr>
                  <w:tcW w:w="3507" w:type="dxa"/>
                  <w:vAlign w:val="center"/>
                </w:tcPr>
                <w:p>
                  <w:pPr>
                    <w:spacing w:line="340" w:lineRule="exact"/>
                    <w:jc w:val="left"/>
                    <w:rPr>
                      <w:rFonts w:ascii="仿宋" w:hAnsi="仿宋" w:eastAsia="仿宋"/>
                      <w:spacing w:val="-20"/>
                      <w:szCs w:val="21"/>
                    </w:rPr>
                  </w:pPr>
                  <w:r>
                    <w:rPr>
                      <w:rFonts w:hint="eastAsia" w:ascii="仿宋" w:hAnsi="仿宋" w:eastAsia="仿宋"/>
                      <w:spacing w:val="-20"/>
                      <w:szCs w:val="21"/>
                    </w:rPr>
                    <w:t>打印并发放报到证</w:t>
                  </w:r>
                </w:p>
              </w:tc>
              <w:tc>
                <w:tcPr>
                  <w:tcW w:w="2565" w:type="dxa"/>
                  <w:vAlign w:val="center"/>
                </w:tcPr>
                <w:p>
                  <w:pPr>
                    <w:spacing w:line="340" w:lineRule="exact"/>
                    <w:rPr>
                      <w:rFonts w:ascii="仿宋" w:hAnsi="仿宋" w:eastAsia="仿宋"/>
                      <w:spacing w:val="-20"/>
                      <w:szCs w:val="21"/>
                    </w:rPr>
                  </w:pPr>
                  <w:r>
                    <w:rPr>
                      <w:rFonts w:hint="eastAsia" w:ascii="仿宋" w:hAnsi="仿宋" w:eastAsia="仿宋"/>
                      <w:spacing w:val="-20"/>
                      <w:szCs w:val="21"/>
                    </w:rPr>
                    <w:t>招生就业处、各学院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535" w:type="dxa"/>
                  <w:vAlign w:val="center"/>
                </w:tcPr>
                <w:p>
                  <w:pPr>
                    <w:spacing w:line="340" w:lineRule="exact"/>
                    <w:jc w:val="center"/>
                    <w:rPr>
                      <w:rFonts w:ascii="仿宋" w:hAnsi="仿宋" w:eastAsia="仿宋"/>
                      <w:szCs w:val="21"/>
                      <w:highlight w:val="yellow"/>
                    </w:rPr>
                  </w:pPr>
                  <w:r>
                    <w:rPr>
                      <w:rFonts w:hint="eastAsia" w:ascii="仿宋" w:hAnsi="仿宋" w:eastAsia="仿宋"/>
                      <w:szCs w:val="21"/>
                    </w:rPr>
                    <w:t>10</w:t>
                  </w:r>
                </w:p>
              </w:tc>
              <w:tc>
                <w:tcPr>
                  <w:tcW w:w="2426" w:type="dxa"/>
                  <w:vAlign w:val="center"/>
                </w:tcPr>
                <w:p>
                  <w:pPr>
                    <w:spacing w:line="340" w:lineRule="exact"/>
                    <w:rPr>
                      <w:rFonts w:ascii="仿宋" w:hAnsi="仿宋" w:eastAsia="仿宋"/>
                      <w:spacing w:val="-20"/>
                      <w:szCs w:val="21"/>
                    </w:rPr>
                  </w:pPr>
                  <w:r>
                    <w:rPr>
                      <w:rFonts w:hint="eastAsia" w:ascii="仿宋" w:hAnsi="仿宋" w:eastAsia="仿宋"/>
                      <w:spacing w:val="-20"/>
                      <w:szCs w:val="21"/>
                    </w:rPr>
                    <w:t>6月18日-6月22日</w:t>
                  </w:r>
                </w:p>
              </w:tc>
              <w:tc>
                <w:tcPr>
                  <w:tcW w:w="3507" w:type="dxa"/>
                  <w:vAlign w:val="center"/>
                </w:tcPr>
                <w:p>
                  <w:pPr>
                    <w:spacing w:line="340" w:lineRule="exact"/>
                    <w:jc w:val="left"/>
                    <w:rPr>
                      <w:rFonts w:ascii="仿宋" w:hAnsi="仿宋" w:eastAsia="仿宋"/>
                      <w:spacing w:val="-20"/>
                      <w:szCs w:val="21"/>
                    </w:rPr>
                  </w:pPr>
                  <w:r>
                    <w:rPr>
                      <w:rFonts w:hint="eastAsia" w:ascii="仿宋" w:hAnsi="仿宋" w:eastAsia="仿宋"/>
                      <w:spacing w:val="-20"/>
                      <w:szCs w:val="21"/>
                    </w:rPr>
                    <w:t>发放毕业证、各学院本专科生毕业典礼</w:t>
                  </w:r>
                </w:p>
              </w:tc>
              <w:tc>
                <w:tcPr>
                  <w:tcW w:w="2565" w:type="dxa"/>
                  <w:vAlign w:val="center"/>
                </w:tcPr>
                <w:p>
                  <w:pPr>
                    <w:spacing w:line="340" w:lineRule="exact"/>
                    <w:rPr>
                      <w:rFonts w:ascii="仿宋" w:hAnsi="仿宋" w:eastAsia="仿宋"/>
                      <w:spacing w:val="-20"/>
                      <w:szCs w:val="21"/>
                    </w:rPr>
                  </w:pPr>
                  <w:r>
                    <w:rPr>
                      <w:rFonts w:hint="eastAsia" w:ascii="仿宋" w:hAnsi="仿宋" w:eastAsia="仿宋"/>
                      <w:spacing w:val="-20"/>
                      <w:szCs w:val="21"/>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35" w:type="dxa"/>
                  <w:vAlign w:val="center"/>
                </w:tcPr>
                <w:p>
                  <w:pPr>
                    <w:spacing w:line="340" w:lineRule="exact"/>
                    <w:jc w:val="center"/>
                    <w:rPr>
                      <w:rFonts w:ascii="仿宋" w:hAnsi="仿宋" w:eastAsia="仿宋"/>
                      <w:szCs w:val="21"/>
                    </w:rPr>
                  </w:pPr>
                  <w:r>
                    <w:rPr>
                      <w:rFonts w:hint="eastAsia" w:ascii="仿宋" w:hAnsi="仿宋" w:eastAsia="仿宋"/>
                      <w:spacing w:val="-14"/>
                      <w:szCs w:val="21"/>
                    </w:rPr>
                    <w:t>11</w:t>
                  </w:r>
                </w:p>
              </w:tc>
              <w:tc>
                <w:tcPr>
                  <w:tcW w:w="2426" w:type="dxa"/>
                  <w:vAlign w:val="center"/>
                </w:tcPr>
                <w:p>
                  <w:pPr>
                    <w:spacing w:line="340" w:lineRule="exact"/>
                    <w:rPr>
                      <w:rFonts w:ascii="仿宋" w:hAnsi="仿宋" w:eastAsia="仿宋"/>
                      <w:spacing w:val="-20"/>
                      <w:szCs w:val="21"/>
                    </w:rPr>
                  </w:pPr>
                  <w:r>
                    <w:rPr>
                      <w:rFonts w:hint="eastAsia" w:ascii="仿宋" w:hAnsi="仿宋" w:eastAsia="仿宋"/>
                      <w:spacing w:val="-20"/>
                      <w:szCs w:val="21"/>
                    </w:rPr>
                    <w:t>6月21日-6月23日</w:t>
                  </w:r>
                </w:p>
              </w:tc>
              <w:tc>
                <w:tcPr>
                  <w:tcW w:w="3507" w:type="dxa"/>
                  <w:vAlign w:val="center"/>
                </w:tcPr>
                <w:p>
                  <w:pPr>
                    <w:spacing w:line="340" w:lineRule="exact"/>
                    <w:jc w:val="left"/>
                    <w:rPr>
                      <w:rFonts w:ascii="仿宋" w:hAnsi="仿宋" w:eastAsia="仿宋"/>
                      <w:spacing w:val="-20"/>
                      <w:szCs w:val="21"/>
                    </w:rPr>
                  </w:pPr>
                  <w:r>
                    <w:rPr>
                      <w:rFonts w:hint="eastAsia" w:ascii="仿宋" w:hAnsi="仿宋" w:eastAsia="仿宋"/>
                      <w:spacing w:val="-20"/>
                      <w:szCs w:val="21"/>
                    </w:rPr>
                    <w:t>学士学位授予仪式共五场</w:t>
                  </w:r>
                </w:p>
                <w:p>
                  <w:pPr>
                    <w:spacing w:line="340" w:lineRule="exact"/>
                    <w:jc w:val="left"/>
                    <w:rPr>
                      <w:rFonts w:ascii="仿宋" w:hAnsi="仿宋" w:eastAsia="仿宋"/>
                      <w:spacing w:val="-20"/>
                      <w:szCs w:val="21"/>
                    </w:rPr>
                  </w:pPr>
                  <w:r>
                    <w:rPr>
                      <w:rFonts w:hint="eastAsia" w:ascii="仿宋" w:hAnsi="仿宋" w:eastAsia="仿宋"/>
                      <w:spacing w:val="-20"/>
                      <w:szCs w:val="21"/>
                    </w:rPr>
                    <w:t>（商学院6月23日）</w:t>
                  </w:r>
                </w:p>
              </w:tc>
              <w:tc>
                <w:tcPr>
                  <w:tcW w:w="2565" w:type="dxa"/>
                  <w:vAlign w:val="center"/>
                </w:tcPr>
                <w:p>
                  <w:pPr>
                    <w:spacing w:line="340" w:lineRule="exact"/>
                    <w:rPr>
                      <w:rFonts w:ascii="仿宋" w:hAnsi="仿宋" w:eastAsia="仿宋"/>
                      <w:spacing w:val="-20"/>
                      <w:szCs w:val="21"/>
                    </w:rPr>
                  </w:pPr>
                  <w:r>
                    <w:rPr>
                      <w:rFonts w:hint="eastAsia" w:ascii="仿宋" w:hAnsi="仿宋" w:eastAsia="仿宋"/>
                      <w:spacing w:val="-20"/>
                      <w:szCs w:val="21"/>
                    </w:rPr>
                    <w:t>教务处、各学院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535" w:type="dxa"/>
                  <w:vAlign w:val="center"/>
                </w:tcPr>
                <w:p>
                  <w:pPr>
                    <w:spacing w:line="340" w:lineRule="exact"/>
                    <w:jc w:val="center"/>
                    <w:rPr>
                      <w:rFonts w:ascii="仿宋" w:hAnsi="仿宋" w:eastAsia="仿宋"/>
                      <w:spacing w:val="-14"/>
                      <w:szCs w:val="21"/>
                    </w:rPr>
                  </w:pPr>
                  <w:r>
                    <w:rPr>
                      <w:rFonts w:hint="eastAsia" w:ascii="仿宋" w:hAnsi="仿宋" w:eastAsia="仿宋"/>
                      <w:spacing w:val="-14"/>
                      <w:szCs w:val="21"/>
                    </w:rPr>
                    <w:t>12</w:t>
                  </w:r>
                </w:p>
              </w:tc>
              <w:tc>
                <w:tcPr>
                  <w:tcW w:w="2426" w:type="dxa"/>
                  <w:vAlign w:val="center"/>
                </w:tcPr>
                <w:p>
                  <w:pPr>
                    <w:spacing w:line="340" w:lineRule="exact"/>
                    <w:rPr>
                      <w:rFonts w:ascii="仿宋" w:hAnsi="仿宋" w:eastAsia="仿宋"/>
                      <w:spacing w:val="-20"/>
                      <w:szCs w:val="21"/>
                    </w:rPr>
                  </w:pPr>
                  <w:r>
                    <w:rPr>
                      <w:rFonts w:hint="eastAsia" w:ascii="仿宋" w:hAnsi="仿宋" w:eastAsia="仿宋"/>
                      <w:spacing w:val="-20"/>
                      <w:szCs w:val="21"/>
                    </w:rPr>
                    <w:t>6月23日-6月24日</w:t>
                  </w:r>
                </w:p>
              </w:tc>
              <w:tc>
                <w:tcPr>
                  <w:tcW w:w="3507" w:type="dxa"/>
                  <w:vAlign w:val="center"/>
                </w:tcPr>
                <w:p>
                  <w:pPr>
                    <w:spacing w:line="340" w:lineRule="exact"/>
                    <w:jc w:val="left"/>
                    <w:rPr>
                      <w:rFonts w:ascii="仿宋" w:hAnsi="仿宋" w:eastAsia="仿宋"/>
                      <w:spacing w:val="-20"/>
                      <w:szCs w:val="21"/>
                    </w:rPr>
                  </w:pPr>
                  <w:r>
                    <w:rPr>
                      <w:rFonts w:hint="eastAsia" w:ascii="仿宋" w:hAnsi="仿宋" w:eastAsia="仿宋"/>
                      <w:spacing w:val="-20"/>
                      <w:szCs w:val="21"/>
                    </w:rPr>
                    <w:t>本专科毕业生文明离校</w:t>
                  </w:r>
                </w:p>
              </w:tc>
              <w:tc>
                <w:tcPr>
                  <w:tcW w:w="2565" w:type="dxa"/>
                </w:tcPr>
                <w:p>
                  <w:pPr>
                    <w:spacing w:line="340" w:lineRule="exact"/>
                    <w:rPr>
                      <w:rFonts w:ascii="仿宋" w:hAnsi="仿宋" w:eastAsia="仿宋"/>
                      <w:spacing w:val="-20"/>
                      <w:szCs w:val="21"/>
                    </w:rPr>
                  </w:pPr>
                  <w:r>
                    <w:rPr>
                      <w:rFonts w:hint="eastAsia" w:ascii="仿宋" w:hAnsi="仿宋" w:eastAsia="仿宋"/>
                      <w:spacing w:val="-20"/>
                      <w:szCs w:val="21"/>
                    </w:rPr>
                    <w:t>学工部、保卫部、团委、后勤处、各学院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535" w:type="dxa"/>
                  <w:vAlign w:val="center"/>
                </w:tcPr>
                <w:p>
                  <w:pPr>
                    <w:spacing w:line="340" w:lineRule="exact"/>
                    <w:jc w:val="center"/>
                    <w:rPr>
                      <w:rFonts w:ascii="仿宋" w:hAnsi="仿宋" w:eastAsia="仿宋"/>
                      <w:spacing w:val="-14"/>
                      <w:szCs w:val="21"/>
                    </w:rPr>
                  </w:pPr>
                  <w:r>
                    <w:rPr>
                      <w:rFonts w:hint="eastAsia" w:ascii="仿宋" w:hAnsi="仿宋" w:eastAsia="仿宋"/>
                      <w:spacing w:val="-14"/>
                      <w:szCs w:val="21"/>
                    </w:rPr>
                    <w:t>13</w:t>
                  </w:r>
                </w:p>
              </w:tc>
              <w:tc>
                <w:tcPr>
                  <w:tcW w:w="2426" w:type="dxa"/>
                  <w:vAlign w:val="center"/>
                </w:tcPr>
                <w:p>
                  <w:pPr>
                    <w:spacing w:line="340" w:lineRule="exact"/>
                    <w:rPr>
                      <w:rFonts w:ascii="仿宋" w:hAnsi="仿宋" w:eastAsia="仿宋"/>
                      <w:spacing w:val="-20"/>
                      <w:szCs w:val="21"/>
                    </w:rPr>
                  </w:pPr>
                  <w:r>
                    <w:rPr>
                      <w:rFonts w:hint="eastAsia" w:ascii="仿宋" w:hAnsi="仿宋" w:eastAsia="仿宋"/>
                      <w:spacing w:val="-20"/>
                      <w:szCs w:val="21"/>
                    </w:rPr>
                    <w:t>7月上旬</w:t>
                  </w:r>
                </w:p>
              </w:tc>
              <w:tc>
                <w:tcPr>
                  <w:tcW w:w="3507" w:type="dxa"/>
                  <w:vAlign w:val="center"/>
                </w:tcPr>
                <w:p>
                  <w:pPr>
                    <w:spacing w:line="340" w:lineRule="exact"/>
                    <w:jc w:val="left"/>
                    <w:rPr>
                      <w:rFonts w:ascii="仿宋" w:hAnsi="仿宋" w:eastAsia="仿宋"/>
                      <w:spacing w:val="-20"/>
                      <w:szCs w:val="21"/>
                    </w:rPr>
                  </w:pPr>
                  <w:r>
                    <w:rPr>
                      <w:rFonts w:hint="eastAsia" w:ascii="仿宋" w:hAnsi="仿宋" w:eastAsia="仿宋"/>
                      <w:spacing w:val="-20"/>
                      <w:szCs w:val="21"/>
                    </w:rPr>
                    <w:t>国防生分配，毕业典礼、学位授予仪式</w:t>
                  </w:r>
                </w:p>
              </w:tc>
              <w:tc>
                <w:tcPr>
                  <w:tcW w:w="2565" w:type="dxa"/>
                  <w:vAlign w:val="center"/>
                </w:tcPr>
                <w:p>
                  <w:pPr>
                    <w:spacing w:line="340" w:lineRule="exact"/>
                    <w:rPr>
                      <w:rFonts w:ascii="仿宋" w:hAnsi="仿宋" w:eastAsia="仿宋"/>
                      <w:spacing w:val="-20"/>
                      <w:szCs w:val="21"/>
                    </w:rPr>
                  </w:pPr>
                  <w:r>
                    <w:rPr>
                      <w:rFonts w:hint="eastAsia" w:ascii="仿宋" w:hAnsi="仿宋" w:eastAsia="仿宋"/>
                      <w:spacing w:val="-20"/>
                      <w:szCs w:val="21"/>
                    </w:rPr>
                    <w:t>教务处、学工部、</w:t>
                  </w:r>
                </w:p>
                <w:p>
                  <w:pPr>
                    <w:spacing w:line="340" w:lineRule="exact"/>
                    <w:rPr>
                      <w:rFonts w:ascii="仿宋" w:hAnsi="仿宋" w:eastAsia="仿宋"/>
                      <w:spacing w:val="-20"/>
                      <w:szCs w:val="21"/>
                    </w:rPr>
                  </w:pPr>
                  <w:r>
                    <w:rPr>
                      <w:rFonts w:hint="eastAsia" w:ascii="仿宋" w:hAnsi="仿宋" w:eastAsia="仿宋"/>
                      <w:spacing w:val="-20"/>
                      <w:szCs w:val="21"/>
                    </w:rPr>
                    <w:t>选培办、相关学院</w:t>
                  </w:r>
                </w:p>
              </w:tc>
            </w:tr>
          </w:tbl>
          <w:p>
            <w:pPr>
              <w:widowControl/>
              <w:spacing w:line="500" w:lineRule="exact"/>
              <w:jc w:val="left"/>
              <w:rPr>
                <w:rFonts w:ascii="仿宋_GB2312" w:hAnsi="Calibri" w:eastAsia="仿宋_GB2312" w:cs="Times New Roman"/>
                <w:sz w:val="28"/>
                <w:szCs w:val="28"/>
              </w:rPr>
            </w:pPr>
          </w:p>
          <w:p>
            <w:pPr>
              <w:pStyle w:val="7"/>
              <w:widowControl/>
              <w:numPr>
                <w:ilvl w:val="0"/>
                <w:numId w:val="3"/>
              </w:numPr>
              <w:pBdr>
                <w:top w:val="dotted" w:color="632423" w:sz="2" w:space="0"/>
                <w:bottom w:val="dotted" w:color="632423" w:sz="2" w:space="6"/>
              </w:pBdr>
              <w:spacing w:before="0" w:afterLines="50" w:line="600" w:lineRule="exact"/>
              <w:outlineLvl w:val="9"/>
              <w:rPr>
                <w:rFonts w:ascii="黑体" w:eastAsia="黑体"/>
                <w:bCs w:val="0"/>
                <w:caps/>
                <w:spacing w:val="50"/>
                <w:kern w:val="0"/>
                <w:sz w:val="28"/>
                <w:szCs w:val="28"/>
                <w:lang w:bidi="en-US"/>
              </w:rPr>
            </w:pPr>
            <w:r>
              <w:rPr>
                <w:rFonts w:hint="eastAsia" w:ascii="黑体" w:eastAsia="黑体"/>
                <w:bCs w:val="0"/>
                <w:caps/>
                <w:spacing w:val="50"/>
                <w:kern w:val="0"/>
                <w:sz w:val="28"/>
                <w:szCs w:val="28"/>
                <w:lang w:bidi="en-US"/>
              </w:rPr>
              <w:t>关于开展2017年度学生工作优秀论文</w:t>
            </w:r>
          </w:p>
          <w:p>
            <w:pPr>
              <w:pStyle w:val="7"/>
              <w:widowControl/>
              <w:pBdr>
                <w:top w:val="dotted" w:color="632423" w:sz="2" w:space="0"/>
                <w:bottom w:val="dotted" w:color="632423" w:sz="2" w:space="6"/>
              </w:pBdr>
              <w:spacing w:before="0" w:afterLines="50" w:line="600" w:lineRule="exact"/>
              <w:outlineLvl w:val="9"/>
              <w:rPr>
                <w:rFonts w:ascii="黑体" w:eastAsia="黑体"/>
                <w:bCs w:val="0"/>
                <w:caps/>
                <w:spacing w:val="50"/>
                <w:kern w:val="0"/>
                <w:sz w:val="28"/>
                <w:szCs w:val="28"/>
                <w:lang w:bidi="en-US"/>
              </w:rPr>
            </w:pPr>
            <w:r>
              <w:rPr>
                <w:rFonts w:hint="eastAsia" w:ascii="黑体" w:eastAsia="黑体"/>
                <w:bCs w:val="0"/>
                <w:caps/>
                <w:spacing w:val="50"/>
                <w:kern w:val="0"/>
                <w:sz w:val="28"/>
                <w:szCs w:val="28"/>
                <w:lang w:bidi="en-US"/>
              </w:rPr>
              <w:t>评选活动的通知</w:t>
            </w:r>
          </w:p>
          <w:p>
            <w:pPr>
              <w:widowControl/>
              <w:spacing w:line="500" w:lineRule="exact"/>
              <w:ind w:firstLine="560" w:firstLineChars="200"/>
              <w:jc w:val="left"/>
              <w:rPr>
                <w:rFonts w:ascii="仿宋_GB2312" w:hAnsi="Calibri" w:eastAsia="仿宋_GB2312" w:cs="Times New Roman"/>
                <w:sz w:val="28"/>
                <w:szCs w:val="28"/>
              </w:rPr>
            </w:pPr>
            <w:r>
              <w:rPr>
                <w:rFonts w:ascii="仿宋_GB2312" w:hAnsi="Calibri" w:eastAsia="仿宋_GB2312" w:cs="Times New Roman"/>
                <w:sz w:val="28"/>
                <w:szCs w:val="28"/>
              </w:rPr>
              <w:t xml:space="preserve">要求各学院分管学生工作院领导、学办主任、团委书记、辅导员和学工部工作人员在40岁以下的，每人须报送以第一作者撰写的论文1篇，40岁以上的自愿报送。参评论文字数要求3000字以上，论格式具体见通知要求，严禁抄袭，要求复制比在20%以下，质量以达到公开发表为宜。参评论文电子版于2017年9月10日前，按单位统一发送至朱文老师QQ邮箱。学工部将组织相关专家对参评论文进行评选，并于9月中旬将评选结果在学工部网站上进行公示。评选结果公示无异议后，将下发文件对获奖者予以表彰。此次评选活动拟设一等奖3个，二等奖5个，三等奖10个，优秀奖20个，并颁发相应的荣誉证书。获奖论文将优先推荐至专业期刊发表。 </w:t>
            </w:r>
          </w:p>
          <w:p>
            <w:pPr>
              <w:pStyle w:val="7"/>
              <w:widowControl/>
              <w:pBdr>
                <w:top w:val="dotted" w:color="632423" w:sz="2" w:space="0"/>
                <w:bottom w:val="dotted" w:color="632423" w:sz="2" w:space="6"/>
              </w:pBdr>
              <w:spacing w:before="0" w:afterLines="50" w:line="600" w:lineRule="exact"/>
              <w:outlineLvl w:val="9"/>
              <w:rPr>
                <w:rFonts w:ascii="黑体" w:hAnsi="宋体" w:eastAsia="黑体" w:cs="黑体"/>
                <w:b w:val="0"/>
                <w:color w:val="000000"/>
                <w:kern w:val="0"/>
              </w:rPr>
            </w:pPr>
            <w:r>
              <w:rPr>
                <w:rFonts w:hint="eastAsia" w:ascii="黑体" w:eastAsia="黑体"/>
                <w:bCs w:val="0"/>
                <w:caps/>
                <w:spacing w:val="50"/>
                <w:kern w:val="0"/>
                <w:sz w:val="28"/>
                <w:szCs w:val="28"/>
                <w:lang w:bidi="en-US"/>
              </w:rPr>
              <w:t>3.建立校院党员先锋队的简要通知</w:t>
            </w:r>
          </w:p>
          <w:p>
            <w:pPr>
              <w:spacing w:line="500" w:lineRule="exact"/>
              <w:ind w:firstLine="560"/>
              <w:rPr>
                <w:rFonts w:ascii="仿宋_GB2312" w:hAnsi="Calibri" w:eastAsia="仿宋_GB2312" w:cs="Times New Roman"/>
                <w:sz w:val="28"/>
                <w:szCs w:val="28"/>
              </w:rPr>
            </w:pPr>
            <w:r>
              <w:rPr>
                <w:rFonts w:hint="eastAsia" w:ascii="仿宋_GB2312" w:hAnsi="Calibri" w:eastAsia="仿宋_GB2312" w:cs="Times New Roman"/>
                <w:sz w:val="28"/>
                <w:szCs w:val="28"/>
              </w:rPr>
              <w:t>各学院于6月8日前推选2名学生党员骨干成立校级学生党员先锋总队，要求为2、3年级学生党员各1名（尽量一男一女），建立校级学生党员先锋总队，旨在统筹各院级学生党员先锋队工作，并独立开展校级工作和活动，逐步赋予明确职能，在学风建设、思想教育、安全稳定、志愿服务、学生维权、联系宿舍等各方面发挥示范引领作用。通过实践平台，加强学生党员的继续教育，使学生党员思想上更加成熟，政治上更加坚定，充分发挥先锋模范作用，为广大学生树立积极良好的榜样。同时，学院内同时成立院级学生党员先锋支队，由校级党员先锋队骨干担任执行负责人，学院配备专任指导教师，赋予上述督导学风建设等具体职能，发挥示范引领作用，拟近期召开校院党员先锋队成立大会，出台相关管理细则，赋予明确职能，创新运行模式，逐步实现先锋队内部管理规范化、制度化。</w:t>
            </w:r>
          </w:p>
          <w:p>
            <w:pPr>
              <w:spacing w:line="500" w:lineRule="exact"/>
              <w:ind w:firstLine="560"/>
              <w:rPr>
                <w:rFonts w:ascii="仿宋_GB2312" w:hAnsi="Calibri" w:eastAsia="仿宋_GB2312" w:cs="Times New Roman"/>
                <w:sz w:val="28"/>
                <w:szCs w:val="28"/>
              </w:rPr>
            </w:pPr>
            <w:r>
              <w:rPr>
                <w:rFonts w:hint="eastAsia" w:ascii="仿宋_GB2312" w:hAnsi="Calibri" w:eastAsia="仿宋_GB2312" w:cs="Times New Roman"/>
                <w:sz w:val="28"/>
                <w:szCs w:val="28"/>
              </w:rPr>
              <w:t>另，通知6月8日（周四）上午12点前，将学院2名学生党员负责人基本信息报刘禾澍老师处（字段：姓名、性别、学院、专业年级班级、宿舍楼栋号、党员或预备党员、入党时间、现担任支部或学生组织职务、联系电话）。并通知上述学生党员骨干6月9日（周五）下午18:00，在行政楼四楼第六会议室召开第一次会议，建立工作组织架构，推选主要干部，并参与讨论修订《校级文明班集体评选办法》。</w:t>
            </w:r>
          </w:p>
          <w:p>
            <w:pPr>
              <w:pStyle w:val="7"/>
              <w:widowControl/>
              <w:pBdr>
                <w:top w:val="dotted" w:color="632423" w:sz="2" w:space="0"/>
                <w:bottom w:val="dotted" w:color="632423" w:sz="2" w:space="6"/>
              </w:pBdr>
              <w:spacing w:before="0" w:afterLines="50" w:line="600" w:lineRule="exact"/>
              <w:outlineLvl w:val="9"/>
              <w:rPr>
                <w:rFonts w:ascii="黑体" w:eastAsia="黑体"/>
                <w:bCs w:val="0"/>
                <w:caps/>
                <w:spacing w:val="50"/>
                <w:kern w:val="0"/>
                <w:sz w:val="28"/>
                <w:szCs w:val="28"/>
                <w:lang w:bidi="en-US"/>
              </w:rPr>
            </w:pPr>
            <w:r>
              <w:rPr>
                <w:rFonts w:hint="eastAsia" w:ascii="黑体" w:eastAsia="黑体"/>
                <w:bCs w:val="0"/>
                <w:caps/>
                <w:spacing w:val="50"/>
                <w:kern w:val="0"/>
                <w:sz w:val="28"/>
                <w:szCs w:val="28"/>
                <w:lang w:bidi="en-US"/>
              </w:rPr>
              <w:t>4.学工部（处）对口联系学院制度安排表</w:t>
            </w:r>
          </w:p>
        </w:tc>
      </w:tr>
      <w:tr>
        <w:tblPrEx>
          <w:tblLayout w:type="fixed"/>
          <w:tblCellMar>
            <w:top w:w="15" w:type="dxa"/>
            <w:left w:w="15" w:type="dxa"/>
            <w:bottom w:w="15" w:type="dxa"/>
            <w:right w:w="15" w:type="dxa"/>
          </w:tblCellMar>
        </w:tblPrEx>
        <w:trPr>
          <w:trHeight w:val="285" w:hRule="atLeast"/>
        </w:trPr>
        <w:tc>
          <w:tcPr>
            <w:tcW w:w="142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2407" w:type="dxa"/>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学院</w:t>
            </w:r>
          </w:p>
        </w:tc>
        <w:tc>
          <w:tcPr>
            <w:tcW w:w="1882" w:type="dxa"/>
            <w:tcBorders>
              <w:top w:val="single" w:color="auto"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人数</w:t>
            </w:r>
          </w:p>
        </w:tc>
        <w:tc>
          <w:tcPr>
            <w:tcW w:w="152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联系人</w:t>
            </w:r>
          </w:p>
        </w:tc>
        <w:tc>
          <w:tcPr>
            <w:tcW w:w="183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备注</w:t>
            </w: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医学院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3247</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张伟</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经济与管理学院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2285</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林建</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机械电气工程学院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1718</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海米提</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农学院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1491</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张继珍</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水利建筑工程学院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1489</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朱文</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文学艺术学院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1474</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赵欣</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师范学院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1462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丁成</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政法学院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1182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李</w:t>
            </w:r>
            <w:r>
              <w:rPr>
                <w:rFonts w:hint="eastAsia" w:ascii="宋体" w:hAnsi="宋体" w:eastAsia="宋体" w:cs="宋体"/>
                <w:color w:val="000000"/>
                <w:kern w:val="0"/>
                <w:sz w:val="24"/>
                <w:lang w:val="en-US" w:eastAsia="zh-CN"/>
              </w:rPr>
              <w:t>建</w:t>
            </w:r>
            <w:bookmarkStart w:id="1" w:name="_GoBack"/>
            <w:bookmarkEnd w:id="1"/>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9</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化学化工学院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1175</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毕爱红</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信息科学与技术学院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1112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张明</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914</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徐登献</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高等职业技术学院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899</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郭长帅</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13</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药学院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882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张洪钧</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14</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动物科技学院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765</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杨峰</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15</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食品学院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655</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常静</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16</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外国语学院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639</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罗静</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17</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理学院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555</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王龙淼</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18</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生命科学学院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519</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迟帅</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体育学院</w:t>
            </w:r>
          </w:p>
        </w:tc>
        <w:tc>
          <w:tcPr>
            <w:tcW w:w="188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398</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李志飞</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w:t>
            </w:r>
          </w:p>
        </w:tc>
        <w:tc>
          <w:tcPr>
            <w:tcW w:w="2407" w:type="dxa"/>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护士学校</w:t>
            </w:r>
          </w:p>
        </w:tc>
        <w:tc>
          <w:tcPr>
            <w:tcW w:w="1882" w:type="dxa"/>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4"/>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刘红丽</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85" w:hRule="atLeast"/>
        </w:trPr>
        <w:tc>
          <w:tcPr>
            <w:tcW w:w="1423"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21</w:t>
            </w:r>
          </w:p>
        </w:tc>
        <w:tc>
          <w:tcPr>
            <w:tcW w:w="2407" w:type="dxa"/>
            <w:tcBorders>
              <w:top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竞技体校</w:t>
            </w:r>
          </w:p>
        </w:tc>
        <w:tc>
          <w:tcPr>
            <w:tcW w:w="1882" w:type="dxa"/>
            <w:tcBorders>
              <w:top w:val="single" w:color="000000" w:sz="4" w:space="0"/>
              <w:left w:val="single" w:color="000000" w:sz="4" w:space="0"/>
            </w:tcBorders>
            <w:shd w:val="clear" w:color="auto" w:fill="auto"/>
            <w:vAlign w:val="center"/>
          </w:tcPr>
          <w:p>
            <w:pPr>
              <w:jc w:val="center"/>
              <w:rPr>
                <w:rFonts w:ascii="宋体" w:hAnsi="宋体" w:eastAsia="宋体" w:cs="宋体"/>
                <w:color w:val="000000"/>
                <w:sz w:val="24"/>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吕诗莹</w:t>
            </w:r>
          </w:p>
        </w:tc>
        <w:tc>
          <w:tcPr>
            <w:tcW w:w="1837" w:type="dxa"/>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854" w:hRule="atLeast"/>
        </w:trPr>
        <w:tc>
          <w:tcPr>
            <w:tcW w:w="90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备注：</w:t>
            </w:r>
            <w:r>
              <w:rPr>
                <w:rStyle w:val="13"/>
                <w:b/>
              </w:rPr>
              <w:t xml:space="preserve"> </w:t>
            </w:r>
            <w:r>
              <w:rPr>
                <w:rStyle w:val="13"/>
                <w:rFonts w:hint="eastAsia" w:ascii="宋体" w:hAnsi="宋体" w:eastAsia="宋体" w:cs="宋体"/>
                <w:b/>
              </w:rPr>
              <w:t>负责对口联系该学院学生工作，并负责协助指导学院学生党员先锋队，以督导学风建设为主，协助做好学院学生群体安全稳定等各项工作。</w:t>
            </w:r>
          </w:p>
        </w:tc>
      </w:tr>
    </w:tbl>
    <w:p>
      <w:pPr>
        <w:rPr>
          <w:sz w:val="32"/>
          <w:szCs w:val="32"/>
        </w:rPr>
      </w:pPr>
    </w:p>
    <w:p>
      <w:pPr>
        <w:rPr>
          <w:sz w:val="32"/>
          <w:szCs w:val="32"/>
        </w:rPr>
      </w:pPr>
    </w:p>
    <w:p>
      <w:pPr>
        <w:rPr>
          <w:sz w:val="32"/>
          <w:szCs w:val="32"/>
        </w:rPr>
      </w:pPr>
    </w:p>
    <w:p>
      <w:pPr>
        <w:pStyle w:val="7"/>
        <w:widowControl/>
        <w:pBdr>
          <w:top w:val="dotted" w:color="632423" w:sz="2" w:space="0"/>
          <w:bottom w:val="dotted" w:color="632423" w:sz="2" w:space="6"/>
        </w:pBdr>
        <w:spacing w:before="0" w:afterLines="50" w:line="600" w:lineRule="exact"/>
        <w:outlineLvl w:val="9"/>
        <w:rPr>
          <w:rFonts w:ascii="黑体" w:eastAsia="黑体"/>
          <w:bCs w:val="0"/>
          <w:caps/>
          <w:spacing w:val="50"/>
          <w:kern w:val="0"/>
          <w:lang w:bidi="en-US"/>
        </w:rPr>
      </w:pPr>
      <w:r>
        <w:rPr>
          <w:rFonts w:hint="eastAsia" w:ascii="黑体" w:eastAsia="黑体"/>
          <w:bCs w:val="0"/>
          <w:caps/>
          <w:spacing w:val="50"/>
          <w:kern w:val="0"/>
          <w:lang w:bidi="en-US"/>
        </w:rPr>
        <w:t>（五）学生管理工作安排</w:t>
      </w:r>
    </w:p>
    <w:p>
      <w:pPr>
        <w:spacing w:line="520" w:lineRule="exact"/>
        <w:ind w:firstLine="560"/>
        <w:rPr>
          <w:rFonts w:ascii="仿宋_GB2312" w:hAnsi="Calibri" w:eastAsia="仿宋_GB2312" w:cs="Times New Roman"/>
          <w:sz w:val="28"/>
          <w:szCs w:val="28"/>
        </w:rPr>
      </w:pPr>
      <w:r>
        <w:rPr>
          <w:rFonts w:hint="eastAsia" w:ascii="仿宋_GB2312" w:hAnsi="Calibri" w:eastAsia="仿宋_GB2312" w:cs="Times New Roman"/>
          <w:sz w:val="28"/>
          <w:szCs w:val="28"/>
        </w:rPr>
        <w:t>学生证乘车优惠卡充值工作（一年充值一次，每年集中在暑假前一个月办理。备注：乘车优惠卡有16道磁道，每充值1次，熔断4根磁道。）</w:t>
      </w:r>
    </w:p>
    <w:p>
      <w:pPr>
        <w:pStyle w:val="7"/>
        <w:widowControl/>
        <w:pBdr>
          <w:top w:val="dotted" w:color="632423" w:sz="2" w:space="0"/>
          <w:bottom w:val="dotted" w:color="632423" w:sz="2" w:space="6"/>
        </w:pBdr>
        <w:spacing w:before="0" w:afterLines="50" w:line="520" w:lineRule="exact"/>
        <w:outlineLvl w:val="9"/>
        <w:rPr>
          <w:rFonts w:ascii="黑体" w:eastAsia="黑体"/>
          <w:bCs w:val="0"/>
          <w:caps/>
          <w:spacing w:val="50"/>
          <w:kern w:val="0"/>
          <w:lang w:bidi="en-US"/>
        </w:rPr>
      </w:pPr>
      <w:r>
        <w:rPr>
          <w:rFonts w:hint="eastAsia" w:ascii="黑体" w:eastAsia="黑体"/>
          <w:bCs w:val="0"/>
          <w:caps/>
          <w:spacing w:val="50"/>
          <w:kern w:val="0"/>
          <w:lang w:bidi="en-US"/>
        </w:rPr>
        <w:t>（六）学生资助工作安排</w:t>
      </w:r>
    </w:p>
    <w:p>
      <w:pPr>
        <w:spacing w:line="560" w:lineRule="exact"/>
        <w:ind w:firstLine="560"/>
        <w:rPr>
          <w:rFonts w:ascii="仿宋_GB2312" w:hAnsi="Calibri" w:eastAsia="仿宋_GB2312" w:cs="Times New Roman"/>
          <w:sz w:val="28"/>
          <w:szCs w:val="28"/>
        </w:rPr>
      </w:pPr>
      <w:r>
        <w:rPr>
          <w:rFonts w:hint="eastAsia" w:ascii="仿宋_GB2312" w:hAnsi="Calibri" w:eastAsia="仿宋_GB2312" w:cs="Times New Roman"/>
          <w:sz w:val="28"/>
          <w:szCs w:val="28"/>
        </w:rPr>
        <w:t>1. 校园地贷款毕业生还款协议签订拟定在本周三（6月7日）下午18：10，会3-101教室。请各学院务必通知到校园地贷款毕业生到场，并带上身份证、贷款合同、中行银行卡和黑色中性笔。</w:t>
      </w:r>
    </w:p>
    <w:p>
      <w:pPr>
        <w:spacing w:line="560" w:lineRule="exact"/>
        <w:ind w:firstLine="560"/>
        <w:rPr>
          <w:rFonts w:ascii="仿宋_GB2312" w:hAnsi="Calibri" w:eastAsia="仿宋_GB2312" w:cs="Times New Roman"/>
          <w:sz w:val="28"/>
          <w:szCs w:val="28"/>
        </w:rPr>
      </w:pPr>
      <w:r>
        <w:rPr>
          <w:rFonts w:hint="eastAsia" w:ascii="仿宋_GB2312" w:hAnsi="Calibri" w:eastAsia="仿宋_GB2312" w:cs="Times New Roman"/>
          <w:sz w:val="28"/>
          <w:szCs w:val="28"/>
        </w:rPr>
        <w:t>2. 本学期国家助学金经费尚未到账，现正在申请学校进行垫付，具体事宜后面再另行通知。</w:t>
      </w:r>
    </w:p>
    <w:p>
      <w:pPr>
        <w:spacing w:line="560" w:lineRule="exact"/>
        <w:ind w:firstLine="560"/>
        <w:rPr>
          <w:rFonts w:ascii="仿宋_GB2312" w:hAnsi="Calibri" w:eastAsia="仿宋_GB2312" w:cs="Times New Roman"/>
          <w:sz w:val="28"/>
          <w:szCs w:val="28"/>
        </w:rPr>
      </w:pPr>
      <w:r>
        <w:rPr>
          <w:rFonts w:hint="eastAsia" w:ascii="仿宋_GB2312" w:hAnsi="Calibri" w:eastAsia="仿宋_GB2312" w:cs="Times New Roman"/>
          <w:sz w:val="28"/>
          <w:szCs w:val="28"/>
        </w:rPr>
        <w:t>3. 2017年学生资助诚信教育主题活动已于5月15日启动，请各学院学办按通知要求，于6月10日前完成主题班会、观看宣传片、原创格言征集、诚信故事征集等活动，并于6月15日前将活动的总结材料报送至助学管理中心。</w:t>
      </w:r>
    </w:p>
    <w:p>
      <w:pPr>
        <w:pStyle w:val="7"/>
        <w:widowControl/>
        <w:pBdr>
          <w:top w:val="dotted" w:color="632423" w:sz="2" w:space="0"/>
          <w:bottom w:val="dotted" w:color="632423" w:sz="2" w:space="6"/>
        </w:pBdr>
        <w:spacing w:before="0" w:afterLines="50" w:line="520" w:lineRule="exact"/>
        <w:outlineLvl w:val="9"/>
        <w:rPr>
          <w:rFonts w:ascii="黑体" w:eastAsia="黑体"/>
          <w:bCs w:val="0"/>
          <w:caps/>
          <w:spacing w:val="50"/>
          <w:kern w:val="0"/>
          <w:lang w:bidi="en-US"/>
        </w:rPr>
      </w:pPr>
      <w:r>
        <w:rPr>
          <w:rFonts w:hint="eastAsia" w:ascii="黑体" w:eastAsia="黑体"/>
          <w:bCs w:val="0"/>
          <w:caps/>
          <w:spacing w:val="50"/>
          <w:kern w:val="0"/>
          <w:lang w:bidi="en-US"/>
        </w:rPr>
        <w:t>（七）心理健康工作安排</w:t>
      </w:r>
    </w:p>
    <w:p>
      <w:pPr>
        <w:spacing w:line="560" w:lineRule="exact"/>
        <w:ind w:firstLine="420" w:firstLineChars="150"/>
        <w:rPr>
          <w:rFonts w:ascii="仿宋_GB2312" w:hAnsi="Calibri" w:eastAsia="仿宋_GB2312" w:cs="Times New Roman"/>
          <w:sz w:val="28"/>
          <w:szCs w:val="28"/>
        </w:rPr>
      </w:pPr>
      <w:r>
        <w:rPr>
          <w:rFonts w:hint="eastAsia" w:ascii="仿宋_GB2312" w:hAnsi="Calibri" w:eastAsia="仿宋_GB2312" w:cs="Times New Roman"/>
          <w:sz w:val="28"/>
          <w:szCs w:val="28"/>
        </w:rPr>
        <w:t xml:space="preserve"> 1. 关于</w:t>
      </w:r>
      <w:r>
        <w:rPr>
          <w:rFonts w:ascii="仿宋_GB2312" w:hAnsi="Calibri" w:eastAsia="仿宋_GB2312" w:cs="Times New Roman"/>
          <w:sz w:val="28"/>
          <w:szCs w:val="28"/>
        </w:rPr>
        <w:t>各学院心理危机学生处理情况，必须及时与心理健康教育中心联系，并反馈危机学生处理结果。</w:t>
      </w:r>
    </w:p>
    <w:p>
      <w:pPr>
        <w:spacing w:line="5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2. 关于2017年5月心理晴雨表和心理危机预警登记表的上交情况反馈，详见</w:t>
      </w:r>
      <w:r>
        <w:rPr>
          <w:rFonts w:ascii="仿宋_GB2312" w:hAnsi="Calibri" w:eastAsia="仿宋_GB2312" w:cs="Times New Roman"/>
          <w:sz w:val="28"/>
          <w:szCs w:val="28"/>
        </w:rPr>
        <w:t>附件</w:t>
      </w:r>
      <w:r>
        <w:rPr>
          <w:rFonts w:hint="eastAsia" w:ascii="仿宋_GB2312" w:hAnsi="Calibri" w:eastAsia="仿宋_GB2312" w:cs="Times New Roman"/>
          <w:sz w:val="28"/>
          <w:szCs w:val="28"/>
        </w:rPr>
        <w:t>1。</w:t>
      </w:r>
      <w:r>
        <w:rPr>
          <w:rFonts w:ascii="仿宋_GB2312" w:hAnsi="Calibri" w:eastAsia="仿宋_GB2312" w:cs="Times New Roman"/>
          <w:sz w:val="28"/>
          <w:szCs w:val="28"/>
        </w:rPr>
        <w:br w:type="textWrapping"/>
      </w:r>
      <w:r>
        <w:rPr>
          <w:rFonts w:hint="eastAsia" w:ascii="仿宋_GB2312" w:hAnsi="Calibri" w:eastAsia="仿宋_GB2312" w:cs="Times New Roman"/>
          <w:sz w:val="28"/>
          <w:szCs w:val="28"/>
        </w:rPr>
        <w:t xml:space="preserve">    3.关于</w:t>
      </w:r>
      <w:r>
        <w:rPr>
          <w:rFonts w:ascii="仿宋_GB2312" w:hAnsi="Calibri" w:eastAsia="仿宋_GB2312" w:cs="Times New Roman"/>
          <w:sz w:val="28"/>
          <w:szCs w:val="28"/>
        </w:rPr>
        <w:t>第十四届心理健康教育月表彰文件</w:t>
      </w:r>
      <w:r>
        <w:rPr>
          <w:rFonts w:hint="eastAsia" w:ascii="仿宋_GB2312" w:hAnsi="Calibri" w:eastAsia="仿宋_GB2312" w:cs="Times New Roman"/>
          <w:sz w:val="28"/>
          <w:szCs w:val="28"/>
        </w:rPr>
        <w:t>和</w:t>
      </w:r>
      <w:r>
        <w:rPr>
          <w:rFonts w:ascii="仿宋_GB2312" w:hAnsi="Calibri" w:eastAsia="仿宋_GB2312" w:cs="Times New Roman"/>
          <w:sz w:val="28"/>
          <w:szCs w:val="28"/>
        </w:rPr>
        <w:t>未颁发奖状已发给各学办主任，请各学院将个人奖状发给本人，并于本周四（</w:t>
      </w:r>
      <w:r>
        <w:rPr>
          <w:rFonts w:hint="eastAsia" w:ascii="仿宋_GB2312" w:hAnsi="Calibri" w:eastAsia="仿宋_GB2312" w:cs="Times New Roman"/>
          <w:sz w:val="28"/>
          <w:szCs w:val="28"/>
        </w:rPr>
        <w:t>6月8日</w:t>
      </w:r>
      <w:r>
        <w:rPr>
          <w:rFonts w:ascii="仿宋_GB2312" w:hAnsi="Calibri" w:eastAsia="仿宋_GB2312" w:cs="Times New Roman"/>
          <w:sz w:val="28"/>
          <w:szCs w:val="28"/>
        </w:rPr>
        <w:t>）</w:t>
      </w:r>
      <w:r>
        <w:rPr>
          <w:rFonts w:hint="eastAsia" w:ascii="仿宋_GB2312" w:hAnsi="Calibri" w:eastAsia="仿宋_GB2312" w:cs="Times New Roman"/>
          <w:sz w:val="28"/>
          <w:szCs w:val="28"/>
        </w:rPr>
        <w:t>12：00之前将奖状签收单交回心理健康教育中心；心理健康教育月相关奖励后续会通知大家。</w:t>
      </w:r>
      <w:r>
        <w:rPr>
          <w:rFonts w:ascii="仿宋_GB2312" w:hAnsi="Calibri" w:eastAsia="仿宋_GB2312" w:cs="Times New Roman"/>
          <w:sz w:val="28"/>
          <w:szCs w:val="28"/>
        </w:rPr>
        <w:t>表彰文件</w:t>
      </w:r>
      <w:r>
        <w:rPr>
          <w:rFonts w:hint="eastAsia" w:ascii="仿宋_GB2312" w:hAnsi="Calibri" w:eastAsia="仿宋_GB2312" w:cs="Times New Roman"/>
          <w:sz w:val="28"/>
          <w:szCs w:val="28"/>
        </w:rPr>
        <w:t>见</w:t>
      </w:r>
      <w:r>
        <w:rPr>
          <w:rFonts w:ascii="仿宋_GB2312" w:hAnsi="Calibri" w:eastAsia="仿宋_GB2312" w:cs="Times New Roman"/>
          <w:sz w:val="28"/>
          <w:szCs w:val="28"/>
        </w:rPr>
        <w:t>附件</w:t>
      </w:r>
      <w:r>
        <w:rPr>
          <w:rFonts w:hint="eastAsia" w:ascii="仿宋_GB2312" w:hAnsi="Calibri" w:eastAsia="仿宋_GB2312" w:cs="Times New Roman"/>
          <w:sz w:val="28"/>
          <w:szCs w:val="28"/>
        </w:rPr>
        <w:t>2。</w:t>
      </w:r>
    </w:p>
    <w:p>
      <w:pPr>
        <w:spacing w:line="5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4.</w:t>
      </w:r>
      <w:r>
        <w:rPr>
          <w:rFonts w:ascii="仿宋_GB2312" w:hAnsi="Calibri" w:eastAsia="仿宋_GB2312" w:cs="Times New Roman"/>
          <w:sz w:val="28"/>
          <w:szCs w:val="28"/>
        </w:rPr>
        <w:t xml:space="preserve"> </w:t>
      </w:r>
      <w:r>
        <w:rPr>
          <w:rFonts w:hint="eastAsia" w:ascii="仿宋_GB2312" w:hAnsi="Calibri" w:eastAsia="仿宋_GB2312" w:cs="Times New Roman"/>
          <w:sz w:val="28"/>
          <w:szCs w:val="28"/>
        </w:rPr>
        <w:t>心理委员</w:t>
      </w:r>
      <w:r>
        <w:rPr>
          <w:rFonts w:ascii="仿宋_GB2312" w:hAnsi="Calibri" w:eastAsia="仿宋_GB2312" w:cs="Times New Roman"/>
          <w:sz w:val="28"/>
          <w:szCs w:val="28"/>
        </w:rPr>
        <w:t>培训证书于下周一发到各学院，请各学院发到学生本人手中，并将签收单于下周四（</w:t>
      </w:r>
      <w:r>
        <w:rPr>
          <w:rFonts w:hint="eastAsia" w:ascii="仿宋_GB2312" w:hAnsi="Calibri" w:eastAsia="仿宋_GB2312" w:cs="Times New Roman"/>
          <w:sz w:val="28"/>
          <w:szCs w:val="28"/>
        </w:rPr>
        <w:t>6月15日</w:t>
      </w:r>
      <w:r>
        <w:rPr>
          <w:rFonts w:ascii="仿宋_GB2312" w:hAnsi="Calibri" w:eastAsia="仿宋_GB2312" w:cs="Times New Roman"/>
          <w:sz w:val="28"/>
          <w:szCs w:val="28"/>
        </w:rPr>
        <w:t>）</w:t>
      </w:r>
      <w:r>
        <w:rPr>
          <w:rFonts w:hint="eastAsia" w:ascii="仿宋_GB2312" w:hAnsi="Calibri" w:eastAsia="仿宋_GB2312" w:cs="Times New Roman"/>
          <w:sz w:val="28"/>
          <w:szCs w:val="28"/>
        </w:rPr>
        <w:t>12：00前交回心理健康教育中心。</w:t>
      </w:r>
    </w:p>
    <w:p>
      <w:pPr>
        <w:rPr>
          <w:sz w:val="28"/>
          <w:szCs w:val="28"/>
        </w:rPr>
      </w:pPr>
      <w:r>
        <w:rPr>
          <w:rFonts w:hint="eastAsia"/>
          <w:sz w:val="28"/>
          <w:szCs w:val="28"/>
        </w:rPr>
        <w:t>附件1</w:t>
      </w:r>
    </w:p>
    <w:p>
      <w:pPr>
        <w:rPr>
          <w:sz w:val="28"/>
          <w:szCs w:val="28"/>
        </w:rPr>
      </w:pPr>
      <w:r>
        <w:rPr>
          <w:rFonts w:hint="eastAsia"/>
        </w:rPr>
        <w:drawing>
          <wp:anchor distT="0" distB="0" distL="0" distR="0" simplePos="0" relativeHeight="251658240" behindDoc="1" locked="0" layoutInCell="1" allowOverlap="1">
            <wp:simplePos x="0" y="0"/>
            <wp:positionH relativeFrom="column">
              <wp:posOffset>-459740</wp:posOffset>
            </wp:positionH>
            <wp:positionV relativeFrom="paragraph">
              <wp:posOffset>24765</wp:posOffset>
            </wp:positionV>
            <wp:extent cx="6170295" cy="4316730"/>
            <wp:effectExtent l="0" t="0" r="1905" b="7620"/>
            <wp:wrapTight wrapText="bothSides">
              <wp:wrapPolygon>
                <wp:start x="0" y="0"/>
                <wp:lineTo x="0" y="21543"/>
                <wp:lineTo x="133" y="21543"/>
                <wp:lineTo x="21473" y="21257"/>
                <wp:lineTo x="21540" y="19922"/>
                <wp:lineTo x="20673" y="19827"/>
                <wp:lineTo x="21540" y="19160"/>
                <wp:lineTo x="21540" y="9818"/>
                <wp:lineTo x="20873" y="9342"/>
                <wp:lineTo x="21540" y="9056"/>
                <wp:lineTo x="21540" y="8007"/>
                <wp:lineTo x="20673" y="7626"/>
                <wp:lineTo x="21540" y="7340"/>
                <wp:lineTo x="21540" y="6291"/>
                <wp:lineTo x="20806" y="6101"/>
                <wp:lineTo x="21540" y="5529"/>
                <wp:lineTo x="21540" y="1811"/>
                <wp:lineTo x="13404" y="1525"/>
                <wp:lineTo x="21540" y="95"/>
                <wp:lineTo x="21540"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170735" cy="4317023"/>
                    </a:xfrm>
                    <a:prstGeom prst="rect">
                      <a:avLst/>
                    </a:prstGeom>
                    <a:noFill/>
                    <a:ln>
                      <a:noFill/>
                    </a:ln>
                  </pic:spPr>
                </pic:pic>
              </a:graphicData>
            </a:graphic>
          </wp:anchor>
        </w:drawing>
      </w:r>
    </w:p>
    <w:p>
      <w:pPr>
        <w:pStyle w:val="7"/>
        <w:widowControl/>
        <w:pBdr>
          <w:top w:val="dotted" w:color="632423" w:sz="2" w:space="0"/>
          <w:bottom w:val="dotted" w:color="632423" w:sz="2" w:space="6"/>
        </w:pBdr>
        <w:spacing w:before="0" w:afterLines="50" w:line="600" w:lineRule="exact"/>
        <w:outlineLvl w:val="9"/>
        <w:rPr>
          <w:rFonts w:ascii="黑体" w:eastAsia="黑体"/>
          <w:bCs w:val="0"/>
          <w:caps/>
          <w:spacing w:val="50"/>
          <w:kern w:val="0"/>
          <w:lang w:bidi="en-US"/>
        </w:rPr>
      </w:pPr>
      <w:r>
        <w:rPr>
          <w:rFonts w:hint="eastAsia" w:ascii="黑体" w:eastAsia="黑体"/>
          <w:bCs w:val="0"/>
          <w:caps/>
          <w:spacing w:val="50"/>
          <w:kern w:val="0"/>
          <w:lang w:bidi="en-US"/>
        </w:rPr>
        <w:t>（八）易班工作安排</w:t>
      </w:r>
    </w:p>
    <w:p>
      <w:pPr>
        <w:spacing w:line="360" w:lineRule="auto"/>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1、为全面贯彻教育部,自治区、兵团关于教育系统网络安全的统筹部署，落实《网络安全法》，迎接党的第十九次全国代表大会的胜利召开，不断提升学校网络安全治理能力和防范水平，确保校园网络安全运行，保证信息平台数据安全性，请各学院学办核查各位工作人员（分管学生工作领导、学办主任、团委书记、辅导员、班主任）在石河子大学学生事务系统中的登录密码，严禁使用弱密码，如密码为工资号、办公室电话、个人手机号。建议将密码设为字母+阿拉伯数字，确保个人信息安全。随着学生事务系统的不断完善，平台涵盖了学生从入学到毕业的全过程数据，请各学院学办严格执行。</w:t>
      </w:r>
    </w:p>
    <w:p>
      <w:pPr>
        <w:spacing w:line="360" w:lineRule="auto"/>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附：如有技术问题，请与学工部易班发展中心赵欣联系。（办公电话：2055828 手机号：18699331195）</w:t>
      </w:r>
    </w:p>
    <w:p>
      <w:pPr>
        <w:spacing w:line="360" w:lineRule="auto"/>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2、从6月7号起，自律队干事值班时间：中午2：30-3:30 晚上10:30-12:00</w:t>
      </w:r>
    </w:p>
    <w:p>
      <w:pPr>
        <w:spacing w:line="360" w:lineRule="auto"/>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3、请各学院通过石河子大学学生事务系统的毕业生离校子系统导出欠费及欠书学生的名单。通知各学生尽快办理。</w:t>
      </w:r>
    </w:p>
    <w:p>
      <w:pPr>
        <w:spacing w:line="360" w:lineRule="auto"/>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4、6月14日名师讲座，内容为：四六级及考研英语学习。</w:t>
      </w:r>
    </w:p>
    <w:p>
      <w:pPr>
        <w:spacing w:line="360" w:lineRule="auto"/>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5、近期在毕业生离校后，将对四号宿舍楼进行改造，有男生宿舍变为女学生宿舍。</w:t>
      </w:r>
    </w:p>
    <w:p>
      <w:pPr>
        <w:spacing w:line="360" w:lineRule="auto"/>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6、迎新系统全面升级。</w:t>
      </w:r>
    </w:p>
    <w:p>
      <w:pPr>
        <w:spacing w:line="360" w:lineRule="auto"/>
        <w:ind w:firstLine="560" w:firstLineChars="200"/>
        <w:rPr>
          <w:rFonts w:ascii="仿宋_GB2312" w:hAnsi="Calibri" w:eastAsia="仿宋_GB2312" w:cs="Times New Roman"/>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ont-weight : 400">
    <w:altName w:val="Courier New"/>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Courier New">
    <w:panose1 w:val="02070309020205020404"/>
    <w:charset w:val="00"/>
    <w:family w:val="auto"/>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kv3bcBAABUAwAADgAAAGRycy9lMm9Eb2MueG1srVNLbtswEN0HyB0I&#10;7mPJD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cbmeb29CE2mPUaMC8N937AMY/3ES+z6kGBzV/U&#10;QzCOjd6dmiuHRER+NJ/N5zWGBMZGB/Gr9+cBYnqS3pJsMAo4vdJUvn2J6ZA6puRqzj9qY8oEjSM9&#10;ozdXs6vy4BRBcOOwRhZxIJutNKyGo7KVb3corMcNYNThilJinh02OC/LaMBorEZjE0Cvu7JNmUkM&#10;d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W&#10;OS/dtwEAAFQDAAAOAAAAAAAAAAEAIAAAAB4BAABkcnMvZTJvRG9jLnhtbFBLBQYAAAAABgAGAFkB&#10;AABH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519A0"/>
    <w:multiLevelType w:val="singleLevel"/>
    <w:tmpl w:val="593519A0"/>
    <w:lvl w:ilvl="0" w:tentative="0">
      <w:start w:val="1"/>
      <w:numFmt w:val="decimal"/>
      <w:suff w:val="nothing"/>
      <w:lvlText w:val="%1."/>
      <w:lvlJc w:val="left"/>
    </w:lvl>
  </w:abstractNum>
  <w:abstractNum w:abstractNumId="1">
    <w:nsid w:val="59354663"/>
    <w:multiLevelType w:val="singleLevel"/>
    <w:tmpl w:val="59354663"/>
    <w:lvl w:ilvl="0" w:tentative="0">
      <w:start w:val="2"/>
      <w:numFmt w:val="decimal"/>
      <w:suff w:val="nothing"/>
      <w:lvlText w:val="%1."/>
      <w:lvlJc w:val="left"/>
    </w:lvl>
  </w:abstractNum>
  <w:abstractNum w:abstractNumId="2">
    <w:nsid w:val="593662FF"/>
    <w:multiLevelType w:val="singleLevel"/>
    <w:tmpl w:val="593662FF"/>
    <w:lvl w:ilvl="0" w:tentative="0">
      <w:start w:val="3"/>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6073DCB"/>
    <w:rsid w:val="000009A2"/>
    <w:rsid w:val="000310DB"/>
    <w:rsid w:val="00055EDB"/>
    <w:rsid w:val="00092CE2"/>
    <w:rsid w:val="00097001"/>
    <w:rsid w:val="000A11FF"/>
    <w:rsid w:val="000A2EE4"/>
    <w:rsid w:val="00107B85"/>
    <w:rsid w:val="00110E5C"/>
    <w:rsid w:val="00172C18"/>
    <w:rsid w:val="00232578"/>
    <w:rsid w:val="00271C31"/>
    <w:rsid w:val="00317B1E"/>
    <w:rsid w:val="00324C73"/>
    <w:rsid w:val="0041453E"/>
    <w:rsid w:val="00463CE9"/>
    <w:rsid w:val="004E4FFF"/>
    <w:rsid w:val="00560178"/>
    <w:rsid w:val="00616DEF"/>
    <w:rsid w:val="0062295B"/>
    <w:rsid w:val="006300DB"/>
    <w:rsid w:val="006452BD"/>
    <w:rsid w:val="006D014B"/>
    <w:rsid w:val="00760551"/>
    <w:rsid w:val="00794031"/>
    <w:rsid w:val="007F5A34"/>
    <w:rsid w:val="008C44BF"/>
    <w:rsid w:val="008C68B5"/>
    <w:rsid w:val="00952E27"/>
    <w:rsid w:val="00A02CDC"/>
    <w:rsid w:val="00A03E53"/>
    <w:rsid w:val="00A421CE"/>
    <w:rsid w:val="00A81206"/>
    <w:rsid w:val="00B25977"/>
    <w:rsid w:val="00B624A7"/>
    <w:rsid w:val="00BF2FEC"/>
    <w:rsid w:val="00C23FE6"/>
    <w:rsid w:val="00C4757F"/>
    <w:rsid w:val="00C65994"/>
    <w:rsid w:val="00D202AC"/>
    <w:rsid w:val="00D24F46"/>
    <w:rsid w:val="00D3610E"/>
    <w:rsid w:val="00D5470F"/>
    <w:rsid w:val="00D61804"/>
    <w:rsid w:val="00D62284"/>
    <w:rsid w:val="00D84225"/>
    <w:rsid w:val="00DD5C0F"/>
    <w:rsid w:val="00E25D55"/>
    <w:rsid w:val="00E73307"/>
    <w:rsid w:val="00F131F8"/>
    <w:rsid w:val="00F917C0"/>
    <w:rsid w:val="01DB4CE0"/>
    <w:rsid w:val="0345451D"/>
    <w:rsid w:val="087B226D"/>
    <w:rsid w:val="1322729F"/>
    <w:rsid w:val="152F7DD1"/>
    <w:rsid w:val="175D1AB7"/>
    <w:rsid w:val="1BE219C8"/>
    <w:rsid w:val="1BF500DF"/>
    <w:rsid w:val="1E592156"/>
    <w:rsid w:val="236E49BC"/>
    <w:rsid w:val="23D953C4"/>
    <w:rsid w:val="26073DCB"/>
    <w:rsid w:val="26977C8A"/>
    <w:rsid w:val="2C9066FA"/>
    <w:rsid w:val="31606089"/>
    <w:rsid w:val="3AE40A4E"/>
    <w:rsid w:val="3CFA4860"/>
    <w:rsid w:val="464F6671"/>
    <w:rsid w:val="49750000"/>
    <w:rsid w:val="4DF86E9C"/>
    <w:rsid w:val="50337E3B"/>
    <w:rsid w:val="50C3120A"/>
    <w:rsid w:val="51210A39"/>
    <w:rsid w:val="5527689E"/>
    <w:rsid w:val="555A2447"/>
    <w:rsid w:val="55AD1913"/>
    <w:rsid w:val="5FD20C87"/>
    <w:rsid w:val="65EA3CF5"/>
    <w:rsid w:val="69FC05F1"/>
    <w:rsid w:val="6EC37219"/>
    <w:rsid w:val="74DE2648"/>
    <w:rsid w:val="78FE2B13"/>
    <w:rsid w:val="792278D0"/>
    <w:rsid w:val="7A0A44D0"/>
    <w:rsid w:val="7B3F465F"/>
    <w:rsid w:val="7DD35387"/>
    <w:rsid w:val="7E6C7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5"/>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character" w:styleId="9">
    <w:name w:val="Strong"/>
    <w:basedOn w:val="8"/>
    <w:qFormat/>
    <w:uiPriority w:val="0"/>
    <w:rPr>
      <w:b/>
    </w:rPr>
  </w:style>
  <w:style w:type="character" w:customStyle="1" w:styleId="11">
    <w:name w:val="页眉 Char"/>
    <w:basedOn w:val="8"/>
    <w:link w:val="5"/>
    <w:qFormat/>
    <w:uiPriority w:val="0"/>
    <w:rPr>
      <w:kern w:val="2"/>
      <w:sz w:val="18"/>
      <w:szCs w:val="18"/>
    </w:rPr>
  </w:style>
  <w:style w:type="character" w:customStyle="1" w:styleId="12">
    <w:name w:val="页脚 Char"/>
    <w:basedOn w:val="8"/>
    <w:link w:val="4"/>
    <w:qFormat/>
    <w:uiPriority w:val="0"/>
    <w:rPr>
      <w:kern w:val="2"/>
      <w:sz w:val="18"/>
      <w:szCs w:val="18"/>
    </w:rPr>
  </w:style>
  <w:style w:type="character" w:customStyle="1" w:styleId="13">
    <w:name w:val="font81"/>
    <w:basedOn w:val="8"/>
    <w:qFormat/>
    <w:uiPriority w:val="0"/>
    <w:rPr>
      <w:rFonts w:ascii="font-weight : 400" w:hAnsi="font-weight : 400" w:eastAsia="font-weight : 400" w:cs="font-weight : 400"/>
      <w:color w:val="000000"/>
      <w:sz w:val="20"/>
      <w:szCs w:val="20"/>
      <w:u w:val="none"/>
    </w:rPr>
  </w:style>
  <w:style w:type="character" w:customStyle="1" w:styleId="14">
    <w:name w:val="日期 Char"/>
    <w:basedOn w:val="8"/>
    <w:link w:val="2"/>
    <w:qFormat/>
    <w:uiPriority w:val="0"/>
    <w:rPr>
      <w:kern w:val="2"/>
      <w:sz w:val="21"/>
      <w:szCs w:val="24"/>
    </w:rPr>
  </w:style>
  <w:style w:type="character" w:customStyle="1" w:styleId="15">
    <w:name w:val="批注框文本 Char"/>
    <w:basedOn w:val="8"/>
    <w:link w:val="3"/>
    <w:qFormat/>
    <w:uiPriority w:val="0"/>
    <w:rPr>
      <w:kern w:val="2"/>
      <w:sz w:val="18"/>
      <w:szCs w:val="18"/>
    </w:rPr>
  </w:style>
  <w:style w:type="paragraph" w:customStyle="1" w:styleId="16">
    <w:name w:val="列出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1407</Words>
  <Characters>8022</Characters>
  <Lines>66</Lines>
  <Paragraphs>18</Paragraphs>
  <TotalTime>0</TotalTime>
  <ScaleCrop>false</ScaleCrop>
  <LinksUpToDate>false</LinksUpToDate>
  <CharactersWithSpaces>9411</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2017-06-04T08:42:00Z</dcterms:created>
  <dc:creator>0700975</dc:creator>
  <cp:lastModifiedBy>0700975</cp:lastModifiedBy>
  <cp:lastPrinted>2017-06-04T11:10:00Z</cp:lastPrinted>
  <dcterms:modified xsi:type="dcterms:W3CDTF">2017-06-06T08:08:33Z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